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6B3FB" w14:textId="77777777" w:rsidR="00BB202D" w:rsidRDefault="00BB202D" w:rsidP="00BB202D">
      <w:pPr>
        <w:spacing w:after="120" w:line="360" w:lineRule="auto"/>
        <w:ind w:left="0" w:firstLine="0"/>
        <w:jc w:val="right"/>
        <w:rPr>
          <w:b/>
          <w:color w:val="auto"/>
          <w:szCs w:val="24"/>
        </w:rPr>
      </w:pPr>
      <w:r>
        <w:rPr>
          <w:b/>
          <w:color w:val="auto"/>
          <w:szCs w:val="24"/>
        </w:rPr>
        <w:t>Приложение 10</w:t>
      </w:r>
    </w:p>
    <w:p w14:paraId="3D937615" w14:textId="77777777" w:rsidR="00BB202D" w:rsidRPr="00005B37" w:rsidRDefault="00BB202D" w:rsidP="00BB202D">
      <w:pPr>
        <w:spacing w:after="120" w:line="360" w:lineRule="auto"/>
        <w:ind w:left="0" w:firstLine="0"/>
        <w:jc w:val="center"/>
        <w:rPr>
          <w:b/>
          <w:color w:val="auto"/>
          <w:szCs w:val="24"/>
        </w:rPr>
      </w:pPr>
      <w:r w:rsidRPr="00005B37">
        <w:rPr>
          <w:b/>
          <w:color w:val="auto"/>
          <w:szCs w:val="24"/>
        </w:rPr>
        <w:t>Тест</w:t>
      </w:r>
      <w:r>
        <w:rPr>
          <w:b/>
          <w:color w:val="auto"/>
          <w:szCs w:val="24"/>
        </w:rPr>
        <w:t>-опросник для педагогов</w:t>
      </w:r>
    </w:p>
    <w:tbl>
      <w:tblPr>
        <w:tblStyle w:val="11"/>
        <w:tblW w:w="9964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18"/>
        <w:gridCol w:w="8363"/>
        <w:gridCol w:w="583"/>
      </w:tblGrid>
      <w:tr w:rsidR="00BB202D" w:rsidRPr="00005B37" w14:paraId="0DDC2C3A" w14:textId="77777777" w:rsidTr="007D0A59">
        <w:tc>
          <w:tcPr>
            <w:tcW w:w="1018" w:type="dxa"/>
            <w:vAlign w:val="center"/>
          </w:tcPr>
          <w:p w14:paraId="5D25CB8F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8946" w:type="dxa"/>
            <w:gridSpan w:val="2"/>
            <w:vAlign w:val="center"/>
          </w:tcPr>
          <w:p w14:paraId="0DFF152E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Вопросы</w:t>
            </w:r>
          </w:p>
        </w:tc>
      </w:tr>
      <w:tr w:rsidR="00BB202D" w:rsidRPr="00005B37" w14:paraId="5025A675" w14:textId="77777777" w:rsidTr="007D0A59">
        <w:trPr>
          <w:trHeight w:val="400"/>
        </w:trPr>
        <w:tc>
          <w:tcPr>
            <w:tcW w:w="1018" w:type="dxa"/>
            <w:shd w:val="clear" w:color="auto" w:fill="E7E6E6"/>
            <w:vAlign w:val="center"/>
          </w:tcPr>
          <w:p w14:paraId="52996E7B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1.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6330547A" w14:textId="77777777" w:rsidR="00BB202D" w:rsidRPr="00A866CD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Предметная готовность включает себя?</w:t>
            </w:r>
          </w:p>
        </w:tc>
      </w:tr>
      <w:tr w:rsidR="00BB202D" w:rsidRPr="00005B37" w14:paraId="010ED2A7" w14:textId="77777777" w:rsidTr="007D0A59">
        <w:trPr>
          <w:trHeight w:val="303"/>
        </w:trPr>
        <w:tc>
          <w:tcPr>
            <w:tcW w:w="1018" w:type="dxa"/>
            <w:vMerge w:val="restart"/>
            <w:vAlign w:val="center"/>
          </w:tcPr>
          <w:p w14:paraId="4F6FC40C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0DC0EFA2" w14:textId="77777777" w:rsidR="00BB202D" w:rsidRPr="00A866CD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</w:t>
            </w:r>
            <w:r w:rsidRPr="0056238C">
              <w:rPr>
                <w:color w:val="auto"/>
                <w:szCs w:val="24"/>
              </w:rPr>
              <w:t>ак будет проходить экзамен (особенности процедуры)</w:t>
            </w:r>
          </w:p>
        </w:tc>
        <w:tc>
          <w:tcPr>
            <w:tcW w:w="583" w:type="dxa"/>
            <w:vAlign w:val="center"/>
          </w:tcPr>
          <w:p w14:paraId="3DB5C336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3858AF8D" w14:textId="77777777" w:rsidTr="007D0A59">
        <w:trPr>
          <w:trHeight w:val="225"/>
        </w:trPr>
        <w:tc>
          <w:tcPr>
            <w:tcW w:w="1018" w:type="dxa"/>
            <w:vMerge/>
            <w:vAlign w:val="center"/>
          </w:tcPr>
          <w:p w14:paraId="30B3F097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022192DF" w14:textId="77777777" w:rsidR="00BB202D" w:rsidRPr="00A866CD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A866CD">
              <w:rPr>
                <w:b/>
                <w:color w:val="auto"/>
                <w:szCs w:val="24"/>
              </w:rPr>
              <w:t>Знания по предмету, умения и навыки, позволяющие пользоваться этими знаниями</w:t>
            </w:r>
          </w:p>
        </w:tc>
        <w:tc>
          <w:tcPr>
            <w:tcW w:w="583" w:type="dxa"/>
            <w:vAlign w:val="center"/>
          </w:tcPr>
          <w:p w14:paraId="5D0C34F6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7AAFC6CB" w14:textId="77777777" w:rsidTr="007D0A59">
        <w:trPr>
          <w:trHeight w:val="345"/>
        </w:trPr>
        <w:tc>
          <w:tcPr>
            <w:tcW w:w="1018" w:type="dxa"/>
            <w:vMerge/>
            <w:vAlign w:val="center"/>
          </w:tcPr>
          <w:p w14:paraId="3D5395C8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AA5E02A" w14:textId="77777777" w:rsidR="00BB202D" w:rsidRPr="00A866CD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Владение методами саморегуляции</w:t>
            </w:r>
          </w:p>
        </w:tc>
        <w:tc>
          <w:tcPr>
            <w:tcW w:w="583" w:type="dxa"/>
            <w:vAlign w:val="center"/>
          </w:tcPr>
          <w:p w14:paraId="5895822C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527D2B94" w14:textId="77777777" w:rsidTr="007D0A59">
        <w:tc>
          <w:tcPr>
            <w:tcW w:w="1018" w:type="dxa"/>
            <w:vMerge/>
            <w:vAlign w:val="center"/>
          </w:tcPr>
          <w:p w14:paraId="446A60C4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00F2555" w14:textId="77777777" w:rsidR="00BB202D" w:rsidRPr="00A866CD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</w:t>
            </w:r>
            <w:r w:rsidRPr="00A866CD">
              <w:rPr>
                <w:color w:val="auto"/>
                <w:szCs w:val="24"/>
              </w:rPr>
              <w:t>то можно, что нельзя делать на экзамене</w:t>
            </w:r>
          </w:p>
        </w:tc>
        <w:tc>
          <w:tcPr>
            <w:tcW w:w="583" w:type="dxa"/>
            <w:vAlign w:val="center"/>
          </w:tcPr>
          <w:p w14:paraId="2017F776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73B714D7" w14:textId="77777777" w:rsidTr="007D0A59">
        <w:trPr>
          <w:trHeight w:val="247"/>
        </w:trPr>
        <w:tc>
          <w:tcPr>
            <w:tcW w:w="1018" w:type="dxa"/>
            <w:shd w:val="clear" w:color="auto" w:fill="E7E6E6"/>
            <w:vAlign w:val="center"/>
          </w:tcPr>
          <w:p w14:paraId="26FDB212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2.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6DA52631" w14:textId="77777777" w:rsidR="00BB202D" w:rsidRPr="00005B37" w:rsidRDefault="00BB202D" w:rsidP="007D0A59">
            <w:pPr>
              <w:widowControl w:val="0"/>
              <w:tabs>
                <w:tab w:val="left" w:pos="1134"/>
              </w:tabs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Информационная готовность включает в себя? </w:t>
            </w:r>
            <w:r w:rsidRPr="00005B37">
              <w:rPr>
                <w:color w:val="auto"/>
                <w:szCs w:val="24"/>
              </w:rPr>
              <w:t>(можно выбрать несколько вариантов ответов)</w:t>
            </w:r>
          </w:p>
        </w:tc>
      </w:tr>
      <w:tr w:rsidR="00BB202D" w:rsidRPr="00005B37" w14:paraId="28C31F50" w14:textId="77777777" w:rsidTr="007D0A59">
        <w:trPr>
          <w:trHeight w:val="240"/>
        </w:trPr>
        <w:tc>
          <w:tcPr>
            <w:tcW w:w="1018" w:type="dxa"/>
            <w:vMerge w:val="restart"/>
            <w:vAlign w:val="center"/>
          </w:tcPr>
          <w:p w14:paraId="51A783CD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22782784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</w:t>
            </w:r>
            <w:r w:rsidRPr="0056238C">
              <w:rPr>
                <w:color w:val="auto"/>
                <w:szCs w:val="24"/>
              </w:rPr>
              <w:t>облюдение режима дня для успешного усвоения материала в процессе подготовки к экзамену</w:t>
            </w:r>
          </w:p>
        </w:tc>
        <w:tc>
          <w:tcPr>
            <w:tcW w:w="583" w:type="dxa"/>
            <w:vAlign w:val="center"/>
          </w:tcPr>
          <w:p w14:paraId="7690B6D6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5B0A5D8D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6095055F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4FFBE806" w14:textId="77777777" w:rsidR="00BB202D" w:rsidRPr="0056238C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56238C">
              <w:rPr>
                <w:b/>
                <w:color w:val="auto"/>
                <w:szCs w:val="24"/>
              </w:rPr>
              <w:t>Как будет проходить экзамен (особенности процедуры)</w:t>
            </w:r>
          </w:p>
        </w:tc>
        <w:tc>
          <w:tcPr>
            <w:tcW w:w="583" w:type="dxa"/>
            <w:vAlign w:val="center"/>
          </w:tcPr>
          <w:p w14:paraId="0E011835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64E2816C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37B3E22F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0AF8F780" w14:textId="77777777" w:rsidR="00BB202D" w:rsidRPr="0056238C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56238C">
              <w:rPr>
                <w:b/>
                <w:color w:val="auto"/>
                <w:szCs w:val="24"/>
              </w:rPr>
              <w:t>На что нужно обратить внимание при подготовке к экзамену</w:t>
            </w:r>
          </w:p>
        </w:tc>
        <w:tc>
          <w:tcPr>
            <w:tcW w:w="583" w:type="dxa"/>
            <w:vAlign w:val="center"/>
          </w:tcPr>
          <w:p w14:paraId="0C3B957D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5BCDBDE1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608C0218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76394834" w14:textId="77777777" w:rsidR="00BB202D" w:rsidRPr="0056238C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56238C">
              <w:rPr>
                <w:b/>
                <w:color w:val="auto"/>
                <w:szCs w:val="24"/>
              </w:rPr>
              <w:t>Что можно, что нельзя</w:t>
            </w:r>
            <w:r w:rsidRPr="0056238C">
              <w:rPr>
                <w:b/>
                <w:bCs/>
                <w:color w:val="auto"/>
                <w:szCs w:val="24"/>
              </w:rPr>
              <w:t xml:space="preserve"> делать на экзамене</w:t>
            </w:r>
          </w:p>
        </w:tc>
        <w:tc>
          <w:tcPr>
            <w:tcW w:w="583" w:type="dxa"/>
            <w:vAlign w:val="center"/>
          </w:tcPr>
          <w:p w14:paraId="0E93EBE7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43E7FA25" w14:textId="77777777" w:rsidTr="007D0A59">
        <w:tc>
          <w:tcPr>
            <w:tcW w:w="1018" w:type="dxa"/>
            <w:shd w:val="clear" w:color="auto" w:fill="E7E6E6"/>
            <w:vAlign w:val="center"/>
          </w:tcPr>
          <w:p w14:paraId="7EFA4D15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3.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636C117E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Психологическая готовность включает в себя? </w:t>
            </w:r>
            <w:r w:rsidRPr="00005B37">
              <w:rPr>
                <w:color w:val="auto"/>
                <w:szCs w:val="24"/>
              </w:rPr>
              <w:t>(можно выбрать несколько вариантов ответов)</w:t>
            </w:r>
          </w:p>
        </w:tc>
      </w:tr>
      <w:tr w:rsidR="00BB202D" w:rsidRPr="00005B37" w14:paraId="08653E39" w14:textId="77777777" w:rsidTr="007D0A59">
        <w:tc>
          <w:tcPr>
            <w:tcW w:w="1018" w:type="dxa"/>
            <w:vMerge w:val="restart"/>
            <w:vAlign w:val="center"/>
          </w:tcPr>
          <w:p w14:paraId="35744272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825E38F" w14:textId="77777777" w:rsidR="00BB202D" w:rsidRPr="0056238C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56238C">
              <w:rPr>
                <w:b/>
                <w:color w:val="auto"/>
                <w:szCs w:val="24"/>
              </w:rPr>
              <w:t>Владение методами саморегуляции</w:t>
            </w:r>
          </w:p>
        </w:tc>
        <w:tc>
          <w:tcPr>
            <w:tcW w:w="583" w:type="dxa"/>
            <w:vAlign w:val="center"/>
          </w:tcPr>
          <w:p w14:paraId="7097BE1C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78F3E40E" w14:textId="77777777" w:rsidTr="007D0A59">
        <w:tc>
          <w:tcPr>
            <w:tcW w:w="1018" w:type="dxa"/>
            <w:vMerge/>
            <w:vAlign w:val="center"/>
          </w:tcPr>
          <w:p w14:paraId="2F10C289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3103D398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56238C">
              <w:rPr>
                <w:color w:val="auto"/>
                <w:szCs w:val="24"/>
              </w:rPr>
              <w:t>Знания по предмету, умения и навыки, позволяющие пользоваться этими знаниями</w:t>
            </w:r>
          </w:p>
        </w:tc>
        <w:tc>
          <w:tcPr>
            <w:tcW w:w="583" w:type="dxa"/>
            <w:vAlign w:val="center"/>
          </w:tcPr>
          <w:p w14:paraId="7AD92F2E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02E0F441" w14:textId="77777777" w:rsidTr="007D0A59">
        <w:tc>
          <w:tcPr>
            <w:tcW w:w="1018" w:type="dxa"/>
            <w:vMerge/>
            <w:vAlign w:val="center"/>
          </w:tcPr>
          <w:p w14:paraId="3F80E01A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E221864" w14:textId="77777777" w:rsidR="00BB202D" w:rsidRPr="00420E63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56238C">
              <w:rPr>
                <w:b/>
                <w:color w:val="auto"/>
                <w:szCs w:val="24"/>
              </w:rPr>
              <w:t>Организация труда и отдыха</w:t>
            </w:r>
            <w:r>
              <w:rPr>
                <w:b/>
                <w:color w:val="auto"/>
                <w:szCs w:val="24"/>
              </w:rPr>
              <w:t xml:space="preserve"> при подготовке к экзаменам</w:t>
            </w:r>
          </w:p>
        </w:tc>
        <w:tc>
          <w:tcPr>
            <w:tcW w:w="583" w:type="dxa"/>
            <w:vAlign w:val="center"/>
          </w:tcPr>
          <w:p w14:paraId="0D0E9118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3B7D747D" w14:textId="77777777" w:rsidTr="007D0A59">
        <w:tc>
          <w:tcPr>
            <w:tcW w:w="1018" w:type="dxa"/>
            <w:vMerge/>
            <w:vAlign w:val="center"/>
          </w:tcPr>
          <w:p w14:paraId="0B070D60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898D25A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</w:t>
            </w:r>
            <w:r w:rsidRPr="0056238C">
              <w:rPr>
                <w:color w:val="auto"/>
                <w:szCs w:val="24"/>
              </w:rPr>
              <w:t>ак будет проходить экзамен (особенности процедуры</w:t>
            </w:r>
            <w:r>
              <w:rPr>
                <w:color w:val="auto"/>
                <w:szCs w:val="24"/>
              </w:rPr>
              <w:t>)</w:t>
            </w:r>
          </w:p>
        </w:tc>
        <w:tc>
          <w:tcPr>
            <w:tcW w:w="583" w:type="dxa"/>
            <w:vAlign w:val="center"/>
          </w:tcPr>
          <w:p w14:paraId="09CA9331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26B6BD09" w14:textId="77777777" w:rsidTr="007D0A59">
        <w:trPr>
          <w:trHeight w:val="240"/>
        </w:trPr>
        <w:tc>
          <w:tcPr>
            <w:tcW w:w="1018" w:type="dxa"/>
            <w:shd w:val="clear" w:color="auto" w:fill="EFEFEF"/>
            <w:vAlign w:val="center"/>
          </w:tcPr>
          <w:p w14:paraId="56EAABA6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4.</w:t>
            </w:r>
          </w:p>
        </w:tc>
        <w:tc>
          <w:tcPr>
            <w:tcW w:w="8946" w:type="dxa"/>
            <w:gridSpan w:val="2"/>
            <w:shd w:val="clear" w:color="auto" w:fill="EFEFEF"/>
          </w:tcPr>
          <w:p w14:paraId="03C7E55C" w14:textId="77777777" w:rsidR="00BB202D" w:rsidRPr="0056238C" w:rsidRDefault="00BB202D" w:rsidP="007D0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П</w:t>
            </w:r>
            <w:r w:rsidRPr="0056238C">
              <w:rPr>
                <w:bCs/>
                <w:color w:val="auto"/>
                <w:szCs w:val="24"/>
              </w:rPr>
              <w:t>ри какой</w:t>
            </w:r>
            <w:r>
              <w:rPr>
                <w:bCs/>
                <w:color w:val="auto"/>
                <w:szCs w:val="24"/>
              </w:rPr>
              <w:t xml:space="preserve"> степени</w:t>
            </w:r>
            <w:r w:rsidRPr="0056238C">
              <w:rPr>
                <w:bCs/>
                <w:color w:val="auto"/>
                <w:szCs w:val="24"/>
              </w:rPr>
              <w:t xml:space="preserve"> интенсивности мотивации </w:t>
            </w:r>
            <w:r>
              <w:rPr>
                <w:bCs/>
                <w:color w:val="auto"/>
                <w:szCs w:val="24"/>
              </w:rPr>
              <w:t>достигаются н</w:t>
            </w:r>
            <w:r w:rsidRPr="0056238C">
              <w:rPr>
                <w:bCs/>
                <w:color w:val="auto"/>
                <w:szCs w:val="24"/>
              </w:rPr>
              <w:t xml:space="preserve">аилучшие результаты? </w:t>
            </w:r>
          </w:p>
        </w:tc>
      </w:tr>
      <w:tr w:rsidR="00BB202D" w:rsidRPr="00005B37" w14:paraId="3619C202" w14:textId="77777777" w:rsidTr="007D0A59">
        <w:trPr>
          <w:trHeight w:val="240"/>
        </w:trPr>
        <w:tc>
          <w:tcPr>
            <w:tcW w:w="1018" w:type="dxa"/>
            <w:vMerge w:val="restart"/>
            <w:vAlign w:val="center"/>
          </w:tcPr>
          <w:p w14:paraId="4B7EC81A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59CF725F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Отсутствие мотивации</w:t>
            </w:r>
          </w:p>
        </w:tc>
        <w:tc>
          <w:tcPr>
            <w:tcW w:w="583" w:type="dxa"/>
            <w:vAlign w:val="center"/>
          </w:tcPr>
          <w:p w14:paraId="06639A0E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71EB853B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1534A60A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1FD282E9" w14:textId="77777777" w:rsidR="00BB202D" w:rsidRPr="0056238C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56238C">
              <w:rPr>
                <w:color w:val="auto"/>
                <w:szCs w:val="24"/>
              </w:rPr>
              <w:t>Низкая мотиваци</w:t>
            </w:r>
            <w:r>
              <w:rPr>
                <w:color w:val="auto"/>
                <w:szCs w:val="24"/>
              </w:rPr>
              <w:t>я</w:t>
            </w:r>
          </w:p>
        </w:tc>
        <w:tc>
          <w:tcPr>
            <w:tcW w:w="583" w:type="dxa"/>
            <w:vAlign w:val="center"/>
          </w:tcPr>
          <w:p w14:paraId="69F4DDBD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3DC9478F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73632603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3DB62B6A" w14:textId="77777777" w:rsidR="00BB202D" w:rsidRPr="00263196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263196">
              <w:rPr>
                <w:b/>
                <w:color w:val="auto"/>
                <w:szCs w:val="24"/>
              </w:rPr>
              <w:t>Средняя мотиваци</w:t>
            </w:r>
            <w:r>
              <w:rPr>
                <w:b/>
                <w:color w:val="auto"/>
                <w:szCs w:val="24"/>
              </w:rPr>
              <w:t>я</w:t>
            </w:r>
          </w:p>
        </w:tc>
        <w:tc>
          <w:tcPr>
            <w:tcW w:w="583" w:type="dxa"/>
            <w:vAlign w:val="center"/>
          </w:tcPr>
          <w:p w14:paraId="10AC51C2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5C5E6E60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6DCB08BF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rFonts w:eastAsia="Noto Sans Symbols"/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11B7263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Высокая мотивация</w:t>
            </w:r>
          </w:p>
        </w:tc>
        <w:tc>
          <w:tcPr>
            <w:tcW w:w="583" w:type="dxa"/>
            <w:vAlign w:val="center"/>
          </w:tcPr>
          <w:p w14:paraId="35000221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32016947" w14:textId="77777777" w:rsidTr="007D0A59">
        <w:tc>
          <w:tcPr>
            <w:tcW w:w="1018" w:type="dxa"/>
            <w:shd w:val="clear" w:color="auto" w:fill="E7E6E6"/>
            <w:vAlign w:val="center"/>
          </w:tcPr>
          <w:p w14:paraId="2DBD302B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5.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4DEDAC8D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bCs/>
              </w:rPr>
              <w:t>Каковы о</w:t>
            </w:r>
            <w:r w:rsidRPr="006E18A5">
              <w:rPr>
                <w:bCs/>
              </w:rPr>
              <w:t>сновные причины переживаний выпускников?</w:t>
            </w:r>
          </w:p>
        </w:tc>
      </w:tr>
      <w:tr w:rsidR="00BB202D" w:rsidRPr="00005B37" w14:paraId="30D606BD" w14:textId="77777777" w:rsidTr="007D0A59">
        <w:tc>
          <w:tcPr>
            <w:tcW w:w="1018" w:type="dxa"/>
            <w:vMerge w:val="restart"/>
            <w:vAlign w:val="center"/>
          </w:tcPr>
          <w:p w14:paraId="7B308A47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1035BC8F" w14:textId="77777777" w:rsidR="00BB202D" w:rsidRPr="0056238C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263196">
              <w:rPr>
                <w:bCs/>
                <w:color w:val="auto"/>
                <w:szCs w:val="24"/>
              </w:rPr>
              <w:t>Опасения и тревоги</w:t>
            </w:r>
            <w:r>
              <w:rPr>
                <w:bCs/>
                <w:color w:val="auto"/>
                <w:szCs w:val="24"/>
              </w:rPr>
              <w:t xml:space="preserve"> </w:t>
            </w:r>
            <w:r w:rsidRPr="00263196">
              <w:rPr>
                <w:i/>
                <w:iCs/>
                <w:color w:val="auto"/>
                <w:szCs w:val="24"/>
              </w:rPr>
              <w:t>«Наверняка мне достанется то, что я не учил…»</w:t>
            </w:r>
          </w:p>
        </w:tc>
        <w:tc>
          <w:tcPr>
            <w:tcW w:w="583" w:type="dxa"/>
            <w:vAlign w:val="center"/>
          </w:tcPr>
          <w:p w14:paraId="788F69AD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2650C02B" w14:textId="77777777" w:rsidTr="007D0A59">
        <w:tc>
          <w:tcPr>
            <w:tcW w:w="1018" w:type="dxa"/>
            <w:vMerge/>
            <w:vAlign w:val="center"/>
          </w:tcPr>
          <w:p w14:paraId="1DCD41ED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6666DC97" w14:textId="77777777" w:rsidR="00BB202D" w:rsidRPr="00263196" w:rsidRDefault="00BB202D" w:rsidP="007D0A59">
            <w:pPr>
              <w:spacing w:after="0" w:line="360" w:lineRule="auto"/>
              <w:ind w:left="0" w:firstLine="0"/>
              <w:rPr>
                <w:bCs/>
                <w:color w:val="auto"/>
                <w:szCs w:val="24"/>
              </w:rPr>
            </w:pPr>
            <w:r w:rsidRPr="00263196">
              <w:rPr>
                <w:bCs/>
                <w:color w:val="auto"/>
                <w:szCs w:val="24"/>
              </w:rPr>
              <w:t>Психофизические и личностные особенности</w:t>
            </w:r>
          </w:p>
          <w:p w14:paraId="13296F3D" w14:textId="77777777" w:rsidR="00BB202D" w:rsidRPr="00263196" w:rsidRDefault="00BB202D" w:rsidP="007D0A59">
            <w:pPr>
              <w:spacing w:after="0" w:line="360" w:lineRule="auto"/>
              <w:ind w:left="0" w:firstLine="0"/>
              <w:rPr>
                <w:bCs/>
                <w:color w:val="auto"/>
                <w:szCs w:val="24"/>
              </w:rPr>
            </w:pPr>
            <w:r w:rsidRPr="00263196">
              <w:rPr>
                <w:bCs/>
                <w:i/>
                <w:iCs/>
                <w:color w:val="auto"/>
                <w:szCs w:val="24"/>
              </w:rPr>
              <w:t>«Вдруг мне станет плохо…»</w:t>
            </w:r>
          </w:p>
        </w:tc>
        <w:tc>
          <w:tcPr>
            <w:tcW w:w="583" w:type="dxa"/>
            <w:vAlign w:val="center"/>
          </w:tcPr>
          <w:p w14:paraId="379D3D98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3006583E" w14:textId="77777777" w:rsidTr="007D0A59">
        <w:tc>
          <w:tcPr>
            <w:tcW w:w="1018" w:type="dxa"/>
            <w:vMerge/>
            <w:vAlign w:val="center"/>
          </w:tcPr>
          <w:p w14:paraId="02E90432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052AC15" w14:textId="77777777" w:rsidR="00BB202D" w:rsidRPr="0056238C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263196">
              <w:rPr>
                <w:bCs/>
                <w:color w:val="auto"/>
                <w:szCs w:val="24"/>
              </w:rPr>
              <w:t>Ожидания окружающих</w:t>
            </w:r>
            <w:r>
              <w:rPr>
                <w:bCs/>
                <w:color w:val="auto"/>
                <w:szCs w:val="24"/>
              </w:rPr>
              <w:t xml:space="preserve"> (</w:t>
            </w:r>
            <w:r w:rsidRPr="00263196">
              <w:rPr>
                <w:i/>
                <w:iCs/>
                <w:color w:val="auto"/>
                <w:szCs w:val="24"/>
              </w:rPr>
              <w:t>«Я боюсь не оправдать ожиданий…»</w:t>
            </w:r>
            <w:r>
              <w:rPr>
                <w:i/>
                <w:iCs/>
                <w:color w:val="auto"/>
                <w:szCs w:val="24"/>
              </w:rPr>
              <w:t>)</w:t>
            </w:r>
          </w:p>
        </w:tc>
        <w:tc>
          <w:tcPr>
            <w:tcW w:w="583" w:type="dxa"/>
            <w:vAlign w:val="center"/>
          </w:tcPr>
          <w:p w14:paraId="3EA08B21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248948D4" w14:textId="77777777" w:rsidTr="007D0A59">
        <w:tc>
          <w:tcPr>
            <w:tcW w:w="1018" w:type="dxa"/>
            <w:vMerge/>
            <w:vAlign w:val="center"/>
          </w:tcPr>
          <w:p w14:paraId="7E740189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36BDBC1" w14:textId="77777777" w:rsidR="00BB202D" w:rsidRPr="00901D25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Все ответы верны</w:t>
            </w:r>
          </w:p>
        </w:tc>
        <w:tc>
          <w:tcPr>
            <w:tcW w:w="583" w:type="dxa"/>
            <w:vAlign w:val="center"/>
          </w:tcPr>
          <w:p w14:paraId="1BDA660A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rFonts w:eastAsia="Noto Sans Symbols"/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1581A609" w14:textId="77777777" w:rsidTr="007D0A59">
        <w:tc>
          <w:tcPr>
            <w:tcW w:w="1018" w:type="dxa"/>
            <w:shd w:val="clear" w:color="auto" w:fill="E7E6E6"/>
            <w:vAlign w:val="center"/>
          </w:tcPr>
          <w:p w14:paraId="41BBB386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6.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58E2F298" w14:textId="77777777" w:rsidR="00BB202D" w:rsidRPr="006E18A5" w:rsidRDefault="00BB202D" w:rsidP="007D0A59">
            <w:pPr>
              <w:spacing w:after="0" w:line="360" w:lineRule="auto"/>
              <w:ind w:left="0" w:firstLine="0"/>
            </w:pPr>
            <w:r w:rsidRPr="006E18A5">
              <w:rPr>
                <w:bCs/>
              </w:rPr>
              <w:t xml:space="preserve">Что можно предпринять, когда обучающийся испытывает тревогу, связанную с ожиданиями окружающих </w:t>
            </w:r>
            <w:r w:rsidRPr="006E18A5">
              <w:rPr>
                <w:i/>
                <w:iCs/>
              </w:rPr>
              <w:t>«Я боюсь не оправдать ожиданий…»</w:t>
            </w:r>
            <w:r>
              <w:rPr>
                <w:i/>
                <w:iCs/>
              </w:rPr>
              <w:t>?</w:t>
            </w:r>
          </w:p>
        </w:tc>
      </w:tr>
      <w:tr w:rsidR="00BB202D" w:rsidRPr="00005B37" w14:paraId="7198BBC8" w14:textId="77777777" w:rsidTr="007D0A59">
        <w:trPr>
          <w:trHeight w:val="240"/>
        </w:trPr>
        <w:tc>
          <w:tcPr>
            <w:tcW w:w="1018" w:type="dxa"/>
            <w:vMerge w:val="restart"/>
            <w:vAlign w:val="center"/>
          </w:tcPr>
          <w:p w14:paraId="29CB6191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7A6AB749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263196">
              <w:rPr>
                <w:bCs/>
                <w:color w:val="auto"/>
                <w:szCs w:val="24"/>
              </w:rPr>
              <w:t>Будьте эмоциональны, не держите в себе эмоции, делитесь своими тревогами и переживаниями с детьми</w:t>
            </w:r>
          </w:p>
        </w:tc>
        <w:tc>
          <w:tcPr>
            <w:tcW w:w="583" w:type="dxa"/>
            <w:vAlign w:val="center"/>
          </w:tcPr>
          <w:p w14:paraId="6B0673E3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1F44C22C" w14:textId="77777777" w:rsidTr="007D0A59">
        <w:trPr>
          <w:trHeight w:val="330"/>
        </w:trPr>
        <w:tc>
          <w:tcPr>
            <w:tcW w:w="1018" w:type="dxa"/>
            <w:vMerge/>
            <w:vAlign w:val="center"/>
          </w:tcPr>
          <w:p w14:paraId="0B68CC4A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4E71E443" w14:textId="77777777" w:rsidR="00BB202D" w:rsidRPr="00263196" w:rsidRDefault="00BB202D" w:rsidP="007D0A59">
            <w:pPr>
              <w:spacing w:after="0" w:line="360" w:lineRule="auto"/>
              <w:ind w:left="0" w:firstLine="0"/>
              <w:rPr>
                <w:bCs/>
                <w:color w:val="auto"/>
                <w:szCs w:val="24"/>
              </w:rPr>
            </w:pPr>
            <w:r w:rsidRPr="00263196">
              <w:rPr>
                <w:b/>
                <w:bCs/>
                <w:color w:val="auto"/>
                <w:szCs w:val="24"/>
              </w:rPr>
              <w:t>Воздерживайтесь от запугивания и угроз</w:t>
            </w:r>
          </w:p>
        </w:tc>
        <w:tc>
          <w:tcPr>
            <w:tcW w:w="583" w:type="dxa"/>
            <w:vAlign w:val="center"/>
          </w:tcPr>
          <w:p w14:paraId="024EACB8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26153F57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2BD9D5B9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5EE8EC7A" w14:textId="77777777" w:rsidR="00BB202D" w:rsidRPr="00263196" w:rsidRDefault="00BB202D" w:rsidP="007D0A59">
            <w:pPr>
              <w:spacing w:after="0" w:line="360" w:lineRule="auto"/>
              <w:ind w:left="0" w:firstLine="0"/>
              <w:rPr>
                <w:bCs/>
                <w:color w:val="auto"/>
                <w:szCs w:val="24"/>
              </w:rPr>
            </w:pPr>
            <w:r w:rsidRPr="00263196">
              <w:rPr>
                <w:bCs/>
                <w:color w:val="auto"/>
                <w:szCs w:val="24"/>
              </w:rPr>
              <w:t>Воздерживайтесь от критики ребёнка во время подготовки к экзамену и сравнивайте его с другими успешными детьми</w:t>
            </w:r>
          </w:p>
        </w:tc>
        <w:tc>
          <w:tcPr>
            <w:tcW w:w="583" w:type="dxa"/>
            <w:vAlign w:val="center"/>
          </w:tcPr>
          <w:p w14:paraId="28C4EF18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01E8CDD2" w14:textId="77777777" w:rsidTr="007D0A59">
        <w:trPr>
          <w:trHeight w:val="240"/>
        </w:trPr>
        <w:tc>
          <w:tcPr>
            <w:tcW w:w="1018" w:type="dxa"/>
            <w:vMerge/>
            <w:vAlign w:val="center"/>
          </w:tcPr>
          <w:p w14:paraId="182BBB5C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60BF6839" w14:textId="77777777" w:rsidR="00BB202D" w:rsidRPr="00263196" w:rsidRDefault="00BB202D" w:rsidP="007D0A59">
            <w:pPr>
              <w:spacing w:after="0" w:line="360" w:lineRule="auto"/>
              <w:ind w:left="0" w:firstLine="0"/>
              <w:rPr>
                <w:bCs/>
                <w:color w:val="auto"/>
                <w:szCs w:val="24"/>
              </w:rPr>
            </w:pPr>
            <w:r w:rsidRPr="00263196">
              <w:rPr>
                <w:bCs/>
                <w:color w:val="auto"/>
                <w:szCs w:val="24"/>
              </w:rPr>
              <w:t>Оказывая поддержку, используйте формулировки с частицей (НЕ), например, НЕ надо это делать, ты НЕ должен, НЕ думай об этом и т.п.</w:t>
            </w:r>
          </w:p>
        </w:tc>
        <w:tc>
          <w:tcPr>
            <w:tcW w:w="583" w:type="dxa"/>
            <w:vAlign w:val="center"/>
          </w:tcPr>
          <w:p w14:paraId="2A0E4E91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7127226F" w14:textId="77777777" w:rsidTr="007D0A59">
        <w:tc>
          <w:tcPr>
            <w:tcW w:w="1018" w:type="dxa"/>
            <w:shd w:val="clear" w:color="auto" w:fill="E7E6E6"/>
            <w:vAlign w:val="center"/>
          </w:tcPr>
          <w:p w14:paraId="5B2CAD28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b/>
                <w:color w:val="auto"/>
                <w:szCs w:val="24"/>
              </w:rPr>
              <w:t>7.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5BFBB664" w14:textId="77777777" w:rsidR="00BB202D" w:rsidRPr="00263196" w:rsidRDefault="00BB202D" w:rsidP="007D0A59">
            <w:pPr>
              <w:spacing w:after="0" w:line="360" w:lineRule="auto"/>
              <w:ind w:left="0" w:firstLine="0"/>
            </w:pPr>
            <w:r w:rsidRPr="006E18A5">
              <w:rPr>
                <w:bCs/>
              </w:rPr>
              <w:t>Что можно предпринять, когда обучающийся испытывает тревогу, связанную с незнакомой ситуацией</w:t>
            </w:r>
            <w:r w:rsidRPr="00263196">
              <w:rPr>
                <w:b/>
                <w:bCs/>
              </w:rPr>
              <w:t xml:space="preserve"> </w:t>
            </w:r>
            <w:r w:rsidRPr="00263196">
              <w:rPr>
                <w:i/>
                <w:iCs/>
              </w:rPr>
              <w:t>«Я боюсь растеряться…»</w:t>
            </w:r>
            <w:r>
              <w:rPr>
                <w:i/>
                <w:iCs/>
              </w:rPr>
              <w:t>?</w:t>
            </w:r>
          </w:p>
          <w:p w14:paraId="62910985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263196">
              <w:t xml:space="preserve"> </w:t>
            </w:r>
            <w:r w:rsidRPr="00005B37">
              <w:rPr>
                <w:color w:val="auto"/>
                <w:szCs w:val="24"/>
              </w:rPr>
              <w:t>(можно выбрать несколько вариантов ответов)</w:t>
            </w:r>
          </w:p>
        </w:tc>
      </w:tr>
      <w:tr w:rsidR="00BB202D" w:rsidRPr="00005B37" w14:paraId="677CE514" w14:textId="77777777" w:rsidTr="007D0A59">
        <w:tc>
          <w:tcPr>
            <w:tcW w:w="1018" w:type="dxa"/>
            <w:vMerge w:val="restart"/>
            <w:vAlign w:val="center"/>
          </w:tcPr>
          <w:p w14:paraId="0560E47A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7129E260" w14:textId="77777777" w:rsidR="00BB202D" w:rsidRPr="006E18A5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Не стоит тревожить и п</w:t>
            </w:r>
            <w:r w:rsidRPr="006E18A5">
              <w:rPr>
                <w:color w:val="auto"/>
                <w:szCs w:val="24"/>
              </w:rPr>
              <w:t>рогов</w:t>
            </w:r>
            <w:r>
              <w:rPr>
                <w:color w:val="auto"/>
                <w:szCs w:val="24"/>
              </w:rPr>
              <w:t xml:space="preserve">аривать </w:t>
            </w:r>
            <w:r w:rsidRPr="006E18A5">
              <w:rPr>
                <w:color w:val="auto"/>
                <w:szCs w:val="24"/>
              </w:rPr>
              <w:t>с ребёнком все особенности организации и проведения экзамена</w:t>
            </w:r>
          </w:p>
        </w:tc>
        <w:tc>
          <w:tcPr>
            <w:tcW w:w="583" w:type="dxa"/>
            <w:vAlign w:val="center"/>
          </w:tcPr>
          <w:p w14:paraId="6EDE76B5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0362386B" w14:textId="77777777" w:rsidTr="007D0A59">
        <w:tc>
          <w:tcPr>
            <w:tcW w:w="1018" w:type="dxa"/>
            <w:vMerge/>
            <w:vAlign w:val="center"/>
          </w:tcPr>
          <w:p w14:paraId="3D6D1CB0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1DF25F69" w14:textId="77777777" w:rsidR="00BB202D" w:rsidRPr="006E18A5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6E18A5">
              <w:rPr>
                <w:b/>
                <w:color w:val="auto"/>
                <w:szCs w:val="24"/>
              </w:rPr>
              <w:t>Обсудите с ребёнком, что он может делать, а от чего стоит воздержаться во время экзамена</w:t>
            </w:r>
          </w:p>
        </w:tc>
        <w:tc>
          <w:tcPr>
            <w:tcW w:w="583" w:type="dxa"/>
            <w:vAlign w:val="center"/>
          </w:tcPr>
          <w:p w14:paraId="7642FFF4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21AFDB8D" w14:textId="77777777" w:rsidTr="007D0A59">
        <w:trPr>
          <w:trHeight w:val="833"/>
        </w:trPr>
        <w:tc>
          <w:tcPr>
            <w:tcW w:w="1018" w:type="dxa"/>
            <w:vMerge/>
            <w:vAlign w:val="center"/>
          </w:tcPr>
          <w:p w14:paraId="6A1B0F40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B24F4CD" w14:textId="77777777" w:rsidR="00BB202D" w:rsidRPr="006B2BAD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6E18A5">
              <w:rPr>
                <w:b/>
                <w:color w:val="auto"/>
                <w:szCs w:val="24"/>
              </w:rPr>
              <w:t>Совместно с ребёнком продумайте алгоритмы поведения в разных ситуациях</w:t>
            </w:r>
          </w:p>
        </w:tc>
        <w:tc>
          <w:tcPr>
            <w:tcW w:w="583" w:type="dxa"/>
            <w:vAlign w:val="center"/>
          </w:tcPr>
          <w:p w14:paraId="43D01B30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66CC20AD" w14:textId="77777777" w:rsidTr="007D0A59">
        <w:tc>
          <w:tcPr>
            <w:tcW w:w="1018" w:type="dxa"/>
            <w:vMerge/>
            <w:vAlign w:val="center"/>
          </w:tcPr>
          <w:p w14:paraId="72868543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DB361C3" w14:textId="77777777" w:rsidR="00BB202D" w:rsidRPr="00005B37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6E18A5">
              <w:rPr>
                <w:b/>
                <w:color w:val="auto"/>
                <w:szCs w:val="24"/>
              </w:rPr>
              <w:t>Вместе решите, что он обязательно возьмёт с собой на экзамен, чтобы чувствовать себя комфортнее</w:t>
            </w:r>
          </w:p>
        </w:tc>
        <w:tc>
          <w:tcPr>
            <w:tcW w:w="583" w:type="dxa"/>
            <w:vAlign w:val="center"/>
          </w:tcPr>
          <w:p w14:paraId="55BA4A95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2875BB74" w14:textId="77777777" w:rsidTr="007D0A59">
        <w:tc>
          <w:tcPr>
            <w:tcW w:w="1018" w:type="dxa"/>
            <w:shd w:val="clear" w:color="auto" w:fill="E7E6E6"/>
            <w:vAlign w:val="center"/>
          </w:tcPr>
          <w:p w14:paraId="400E71ED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</w:t>
            </w:r>
            <w:r w:rsidRPr="00005B37">
              <w:rPr>
                <w:b/>
                <w:color w:val="auto"/>
                <w:szCs w:val="24"/>
              </w:rPr>
              <w:t>.</w:t>
            </w:r>
          </w:p>
        </w:tc>
        <w:tc>
          <w:tcPr>
            <w:tcW w:w="8946" w:type="dxa"/>
            <w:gridSpan w:val="2"/>
            <w:shd w:val="clear" w:color="auto" w:fill="E7E6E6"/>
          </w:tcPr>
          <w:p w14:paraId="05356C37" w14:textId="77777777" w:rsidR="00BB202D" w:rsidRPr="006E18A5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6E18A5">
              <w:rPr>
                <w:color w:val="auto"/>
                <w:szCs w:val="24"/>
              </w:rPr>
              <w:t xml:space="preserve">Что можно предпринять, когда обучающийся испытывает тревогу, связанную с </w:t>
            </w:r>
            <w:r>
              <w:rPr>
                <w:color w:val="auto"/>
                <w:szCs w:val="24"/>
              </w:rPr>
              <w:t>п</w:t>
            </w:r>
            <w:r w:rsidRPr="006E18A5">
              <w:rPr>
                <w:color w:val="auto"/>
                <w:szCs w:val="24"/>
              </w:rPr>
              <w:t>сихофизически</w:t>
            </w:r>
            <w:r>
              <w:rPr>
                <w:color w:val="auto"/>
                <w:szCs w:val="24"/>
              </w:rPr>
              <w:t>ми</w:t>
            </w:r>
            <w:r w:rsidRPr="006E18A5">
              <w:rPr>
                <w:color w:val="auto"/>
                <w:szCs w:val="24"/>
              </w:rPr>
              <w:t xml:space="preserve"> особенност</w:t>
            </w:r>
            <w:r>
              <w:rPr>
                <w:color w:val="auto"/>
                <w:szCs w:val="24"/>
              </w:rPr>
              <w:t>ями</w:t>
            </w:r>
            <w:r w:rsidRPr="006E18A5">
              <w:rPr>
                <w:color w:val="auto"/>
                <w:szCs w:val="24"/>
              </w:rPr>
              <w:t xml:space="preserve"> </w:t>
            </w:r>
            <w:r w:rsidRPr="006E18A5">
              <w:rPr>
                <w:i/>
                <w:color w:val="auto"/>
                <w:szCs w:val="24"/>
              </w:rPr>
              <w:t>«Вдруг мне станет плохо…»</w:t>
            </w:r>
            <w:r>
              <w:rPr>
                <w:i/>
                <w:color w:val="auto"/>
                <w:szCs w:val="24"/>
              </w:rPr>
              <w:t>?</w:t>
            </w:r>
          </w:p>
          <w:p w14:paraId="6D8528A9" w14:textId="77777777" w:rsidR="00BB202D" w:rsidRPr="006E18A5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6E18A5">
              <w:rPr>
                <w:color w:val="auto"/>
                <w:szCs w:val="24"/>
              </w:rPr>
              <w:t xml:space="preserve"> </w:t>
            </w:r>
            <w:r w:rsidRPr="00005B37">
              <w:rPr>
                <w:color w:val="auto"/>
                <w:szCs w:val="24"/>
              </w:rPr>
              <w:t>(можно выбрать несколько вариантов ответов)</w:t>
            </w:r>
          </w:p>
        </w:tc>
      </w:tr>
      <w:tr w:rsidR="00BB202D" w:rsidRPr="00005B37" w14:paraId="1696DCB8" w14:textId="77777777" w:rsidTr="007D0A59">
        <w:tc>
          <w:tcPr>
            <w:tcW w:w="1018" w:type="dxa"/>
            <w:vMerge w:val="restart"/>
            <w:vAlign w:val="center"/>
          </w:tcPr>
          <w:p w14:paraId="47A525E2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5AB39A7" w14:textId="77777777" w:rsidR="00BB202D" w:rsidRPr="003154DA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3154DA">
              <w:rPr>
                <w:b/>
                <w:color w:val="auto"/>
                <w:szCs w:val="24"/>
              </w:rPr>
              <w:t>Обсудите с ним необходимость регулярного продолжительного сна</w:t>
            </w:r>
          </w:p>
        </w:tc>
        <w:tc>
          <w:tcPr>
            <w:tcW w:w="583" w:type="dxa"/>
            <w:vAlign w:val="center"/>
          </w:tcPr>
          <w:p w14:paraId="34CF7A62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73163A39" w14:textId="77777777" w:rsidTr="007D0A59">
        <w:tc>
          <w:tcPr>
            <w:tcW w:w="1018" w:type="dxa"/>
            <w:vMerge/>
            <w:vAlign w:val="center"/>
          </w:tcPr>
          <w:p w14:paraId="349E2D86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33454DBD" w14:textId="77777777" w:rsidR="00BB202D" w:rsidRPr="006E18A5" w:rsidRDefault="00BB202D" w:rsidP="007D0A59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Ограничьте </w:t>
            </w:r>
            <w:r w:rsidRPr="006E18A5">
              <w:rPr>
                <w:color w:val="auto"/>
                <w:szCs w:val="24"/>
              </w:rPr>
              <w:t>возможность общения с друзьями (для вашего ребёнка это</w:t>
            </w:r>
            <w:r>
              <w:rPr>
                <w:color w:val="auto"/>
                <w:szCs w:val="24"/>
              </w:rPr>
              <w:t xml:space="preserve"> -</w:t>
            </w:r>
            <w:r w:rsidRPr="006E18A5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отвлекающий фактор</w:t>
            </w:r>
            <w:r w:rsidRPr="006E18A5">
              <w:rPr>
                <w:color w:val="auto"/>
                <w:szCs w:val="24"/>
              </w:rPr>
              <w:t>)</w:t>
            </w:r>
          </w:p>
        </w:tc>
        <w:tc>
          <w:tcPr>
            <w:tcW w:w="583" w:type="dxa"/>
            <w:vAlign w:val="center"/>
          </w:tcPr>
          <w:p w14:paraId="04C42042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71CCCAF1" w14:textId="77777777" w:rsidTr="007D0A59">
        <w:trPr>
          <w:trHeight w:val="833"/>
        </w:trPr>
        <w:tc>
          <w:tcPr>
            <w:tcW w:w="1018" w:type="dxa"/>
            <w:vMerge/>
            <w:vAlign w:val="center"/>
          </w:tcPr>
          <w:p w14:paraId="36C48A07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2CF008FC" w14:textId="77777777" w:rsidR="00BB202D" w:rsidRPr="003154DA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3154DA">
              <w:rPr>
                <w:b/>
                <w:color w:val="auto"/>
                <w:szCs w:val="24"/>
              </w:rPr>
              <w:t>Позвольте ребёнку выделить время для любимых занятий</w:t>
            </w:r>
          </w:p>
        </w:tc>
        <w:tc>
          <w:tcPr>
            <w:tcW w:w="583" w:type="dxa"/>
            <w:vAlign w:val="center"/>
          </w:tcPr>
          <w:p w14:paraId="0F95683E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  <w:tr w:rsidR="00BB202D" w:rsidRPr="00005B37" w14:paraId="61A37B0D" w14:textId="77777777" w:rsidTr="007D0A59">
        <w:tc>
          <w:tcPr>
            <w:tcW w:w="1018" w:type="dxa"/>
            <w:vMerge/>
            <w:vAlign w:val="center"/>
          </w:tcPr>
          <w:p w14:paraId="58927723" w14:textId="77777777" w:rsidR="00BB202D" w:rsidRPr="00005B37" w:rsidRDefault="00BB202D" w:rsidP="007D0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firstLine="0"/>
              <w:jc w:val="left"/>
              <w:rPr>
                <w:b/>
                <w:color w:val="auto"/>
                <w:szCs w:val="24"/>
              </w:rPr>
            </w:pPr>
          </w:p>
        </w:tc>
        <w:tc>
          <w:tcPr>
            <w:tcW w:w="8363" w:type="dxa"/>
          </w:tcPr>
          <w:p w14:paraId="05F14FA9" w14:textId="77777777" w:rsidR="00BB202D" w:rsidRPr="003154DA" w:rsidRDefault="00BB202D" w:rsidP="007D0A59">
            <w:pPr>
              <w:spacing w:after="0" w:line="360" w:lineRule="auto"/>
              <w:ind w:left="0" w:firstLine="0"/>
              <w:rPr>
                <w:b/>
                <w:color w:val="auto"/>
                <w:szCs w:val="24"/>
              </w:rPr>
            </w:pPr>
            <w:r w:rsidRPr="003154DA">
              <w:rPr>
                <w:b/>
                <w:color w:val="auto"/>
                <w:szCs w:val="24"/>
              </w:rPr>
              <w:t>Обеспечьте ребёнку сбалансированное и вкусное питание – приём пищи должен стать дополнительным моментом отдыха и удовольствия</w:t>
            </w:r>
          </w:p>
        </w:tc>
        <w:tc>
          <w:tcPr>
            <w:tcW w:w="583" w:type="dxa"/>
            <w:vAlign w:val="center"/>
          </w:tcPr>
          <w:p w14:paraId="1589C6FC" w14:textId="77777777" w:rsidR="00BB202D" w:rsidRPr="00005B37" w:rsidRDefault="00BB202D" w:rsidP="007D0A59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005B37">
              <w:rPr>
                <w:rFonts w:ascii="Segoe UI Emoji" w:eastAsia="Noto Sans Symbols" w:hAnsi="Segoe UI Emoji" w:cs="Segoe UI Emoji"/>
                <w:b/>
                <w:color w:val="auto"/>
                <w:szCs w:val="24"/>
              </w:rPr>
              <w:t>⬜</w:t>
            </w:r>
          </w:p>
        </w:tc>
      </w:tr>
    </w:tbl>
    <w:p w14:paraId="57B482D4" w14:textId="77777777" w:rsidR="00BB202D" w:rsidRDefault="00BB202D" w:rsidP="00BB202D">
      <w:pPr>
        <w:spacing w:line="360" w:lineRule="auto"/>
        <w:ind w:left="0" w:firstLine="0"/>
      </w:pPr>
    </w:p>
    <w:p w14:paraId="75ECC7DA" w14:textId="77777777" w:rsidR="00505181" w:rsidRDefault="00505181"/>
    <w:sectPr w:rsidR="00505181" w:rsidSect="00BB20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1AC4F" w14:textId="77777777" w:rsidR="0076530A" w:rsidRDefault="0076530A" w:rsidP="0076530A">
      <w:pPr>
        <w:spacing w:after="0" w:line="240" w:lineRule="auto"/>
      </w:pPr>
      <w:r>
        <w:separator/>
      </w:r>
    </w:p>
  </w:endnote>
  <w:endnote w:type="continuationSeparator" w:id="0">
    <w:p w14:paraId="7471CDDA" w14:textId="77777777" w:rsidR="0076530A" w:rsidRDefault="0076530A" w:rsidP="0076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027B" w14:textId="77777777" w:rsidR="0076530A" w:rsidRDefault="0076530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424664"/>
      <w:docPartObj>
        <w:docPartGallery w:val="Page Numbers (Bottom of Page)"/>
        <w:docPartUnique/>
      </w:docPartObj>
    </w:sdtPr>
    <w:sdtContent>
      <w:p w14:paraId="7727F14D" w14:textId="7252A4A0" w:rsidR="0076530A" w:rsidRDefault="0076530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5F021" w14:textId="77777777" w:rsidR="0076530A" w:rsidRDefault="0076530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CCE7" w14:textId="77777777" w:rsidR="0076530A" w:rsidRDefault="007653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EC2CF" w14:textId="77777777" w:rsidR="0076530A" w:rsidRDefault="0076530A" w:rsidP="0076530A">
      <w:pPr>
        <w:spacing w:after="0" w:line="240" w:lineRule="auto"/>
      </w:pPr>
      <w:r>
        <w:separator/>
      </w:r>
    </w:p>
  </w:footnote>
  <w:footnote w:type="continuationSeparator" w:id="0">
    <w:p w14:paraId="0C148B3B" w14:textId="77777777" w:rsidR="0076530A" w:rsidRDefault="0076530A" w:rsidP="0076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A181D" w14:textId="77777777" w:rsidR="0076530A" w:rsidRDefault="0076530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0290A" w14:textId="77777777" w:rsidR="0076530A" w:rsidRDefault="0076530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8D67D" w14:textId="77777777" w:rsidR="0076530A" w:rsidRDefault="0076530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81"/>
    <w:rsid w:val="00505181"/>
    <w:rsid w:val="0076530A"/>
    <w:rsid w:val="008458B3"/>
    <w:rsid w:val="00BB202D"/>
    <w:rsid w:val="00C5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F1DEC-4638-4C41-B9E8-C25047FF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02D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5181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181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181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181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181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181"/>
    <w:pPr>
      <w:keepNext/>
      <w:keepLines/>
      <w:spacing w:before="40" w:after="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181"/>
    <w:pPr>
      <w:keepNext/>
      <w:keepLines/>
      <w:spacing w:before="40" w:after="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181"/>
    <w:pPr>
      <w:keepNext/>
      <w:keepLines/>
      <w:spacing w:after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181"/>
    <w:pPr>
      <w:keepNext/>
      <w:keepLines/>
      <w:spacing w:after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5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5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51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51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51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51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51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51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5181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181"/>
    <w:pPr>
      <w:numPr>
        <w:ilvl w:val="1"/>
      </w:numPr>
      <w:spacing w:after="160" w:line="278" w:lineRule="auto"/>
      <w:ind w:left="214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5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5181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51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5181"/>
    <w:pPr>
      <w:spacing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51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5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51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5181"/>
    <w:rPr>
      <w:b/>
      <w:bCs/>
      <w:smallCaps/>
      <w:color w:val="0F4761" w:themeColor="accent1" w:themeShade="BF"/>
      <w:spacing w:val="5"/>
    </w:rPr>
  </w:style>
  <w:style w:type="table" w:customStyle="1" w:styleId="11">
    <w:name w:val="1"/>
    <w:basedOn w:val="a1"/>
    <w:rsid w:val="00BB202D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76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530A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765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530A"/>
    <w:rPr>
      <w:rFonts w:ascii="Times New Roman" w:eastAsia="Times New Roman" w:hAnsi="Times New Roman" w:cs="Times New Roman"/>
      <w:color w:val="000000"/>
      <w:kern w:val="0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Кривенкова Юлия Евгеньевна</dc:creator>
  <cp:keywords/>
  <dc:description/>
  <cp:lastModifiedBy>Кривенкова Юлия Евгеньевна</cp:lastModifiedBy>
  <cp:revision>3</cp:revision>
  <dcterms:created xsi:type="dcterms:W3CDTF">2024-12-05T12:15:00Z</dcterms:created>
  <dcterms:modified xsi:type="dcterms:W3CDTF">2024-12-11T07:55:00Z</dcterms:modified>
</cp:coreProperties>
</file>