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587" w:rsidRDefault="00D1563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3</w:t>
      </w:r>
    </w:p>
    <w:p w:rsidR="00E55587" w:rsidRDefault="00D156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Методика «Шкала личностной и ситуативной тревожности»</w:t>
      </w:r>
    </w:p>
    <w:p w:rsidR="00E55587" w:rsidRDefault="00D156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Спилбергер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Ч.Д. (адаптация Ханина Ю.Л.)</w:t>
      </w:r>
    </w:p>
    <w:p w:rsidR="00E55587" w:rsidRDefault="00D15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Рогов Е. И.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Настольная книга практического психолога в 2 частях. Система работы психолога с детьми разного возраста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E55587" w:rsidRDefault="00D15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тревожного состояния у подростков с учетом его глубины, выявление условий и факторов, под действием которых возникает данное состояние и степень дезадаптации личности в случае психотравмирующей ситуации; выявление характерологических особеннос</w:t>
      </w:r>
      <w:r>
        <w:rPr>
          <w:rFonts w:ascii="Times New Roman" w:eastAsia="Times New Roman" w:hAnsi="Times New Roman" w:cs="Times New Roman"/>
          <w:sz w:val="28"/>
          <w:szCs w:val="28"/>
        </w:rPr>
        <w:t>тей личности, таких как неуверенность, внушаемость, несамостоятельность в принятии решений и действий.</w:t>
      </w:r>
    </w:p>
    <w:p w:rsidR="00E55587" w:rsidRDefault="00D15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12–17 лет. </w:t>
      </w:r>
    </w:p>
    <w:p w:rsidR="00E55587" w:rsidRDefault="00D15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диагностический бланк (Приложение 1), канцелярские принадлежности.</w:t>
      </w:r>
    </w:p>
    <w:p w:rsidR="00E55587" w:rsidRDefault="00D15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Процедура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методики зачитывается экспериментатором или предъявляется испытуемому списком на заранее приготовленных бланках. Тест состоит из двух шкал по 20 утверждений в каждой, раздельно оценивающих ситуативную и личностную тревожность.</w:t>
      </w:r>
    </w:p>
    <w:p w:rsidR="00E55587" w:rsidRDefault="00D15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Испытуемые, отвечая на утвер</w:t>
      </w:r>
      <w:r>
        <w:rPr>
          <w:rFonts w:ascii="Times New Roman" w:eastAsia="Times New Roman" w:hAnsi="Times New Roman" w:cs="Times New Roman"/>
          <w:sz w:val="28"/>
          <w:szCs w:val="28"/>
        </w:rPr>
        <w:t>ждения первой части опросника (с 1 по 20), выбирают один из четырех вариантов ответов: 1) нет, это не так;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 пожалуй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так; 3) верно; 4) совершенно верно. Напротив номера утверждения записывают число, соответствующее выбранному ответу. Для второй части опр</w:t>
      </w:r>
      <w:r>
        <w:rPr>
          <w:rFonts w:ascii="Times New Roman" w:eastAsia="Times New Roman" w:hAnsi="Times New Roman" w:cs="Times New Roman"/>
          <w:sz w:val="28"/>
          <w:szCs w:val="28"/>
        </w:rPr>
        <w:t>осника (утверждения с 21 по 40) варианты ответов иные: 1) почти никогда; 2) иногда; 3) часто; 4) почти всегда.</w:t>
      </w:r>
    </w:p>
    <w:p w:rsidR="00E55587" w:rsidRDefault="00D15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«Вам будет зачитан ряд утверждений. Внимательно прослушав каждое из них, выберите из четырех возможных ответов один наиболее подходящ</w:t>
      </w:r>
      <w:r>
        <w:rPr>
          <w:rFonts w:ascii="Times New Roman" w:eastAsia="Times New Roman" w:hAnsi="Times New Roman" w:cs="Times New Roman"/>
          <w:sz w:val="28"/>
          <w:szCs w:val="28"/>
        </w:rPr>
        <w:t>ий, по вашему мнению. Напротив номера утверждения обведите число, соответствующее выбранному вами ответу. Для утверждений с 1 по 20 варианты ответов таковы: 1) нет, это не так;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 пожалуй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так; 3) верно;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4) совершенно верно. Если у вас есть вопросы, вы мож</w:t>
      </w:r>
      <w:r>
        <w:rPr>
          <w:rFonts w:ascii="Times New Roman" w:eastAsia="Times New Roman" w:hAnsi="Times New Roman" w:cs="Times New Roman"/>
          <w:sz w:val="28"/>
          <w:szCs w:val="28"/>
        </w:rPr>
        <w:t>ете их задать. Начинаем».</w:t>
      </w:r>
    </w:p>
    <w:p w:rsidR="00E55587" w:rsidRDefault="00D15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После того как будут зачитаны все предложения первой части, предлагаются новые варианты ответов: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«Для следующих 20 утверждений, которые вам будут предложены, варианты ответов другие: 1) почти никогда; 2) иногда; 3) часто; 4) почти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всегда. Вы также выбираете самый подходящий ответ и выделяете соответствующее ему число.</w:t>
      </w:r>
    </w:p>
    <w:p w:rsidR="00E55587" w:rsidRDefault="00D15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Возможно, что некоторые суждения вам покажутся чрезмерно личными, отвечайте на них искренне. Для правильности оценки вашего состояния нужны достоверные ответы. Вы мож</w:t>
      </w:r>
      <w:r>
        <w:rPr>
          <w:rFonts w:ascii="Times New Roman" w:eastAsia="Times New Roman" w:hAnsi="Times New Roman" w:cs="Times New Roman"/>
          <w:sz w:val="28"/>
          <w:szCs w:val="28"/>
        </w:rPr>
        <w:t>ете быть уверены, что обработка материала выполняется только психологом, и результаты не разглашаются окружающим».</w:t>
      </w:r>
    </w:p>
    <w:p w:rsidR="00E55587" w:rsidRDefault="00D15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Обработка и интерпретация результатов: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5587" w:rsidRDefault="00D15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испытуемых оцениваются соответствующими баллами:</w:t>
      </w:r>
    </w:p>
    <w:tbl>
      <w:tblPr>
        <w:tblStyle w:val="ac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2"/>
        <w:gridCol w:w="4672"/>
      </w:tblGrid>
      <w:tr w:rsidR="00E55587">
        <w:trPr>
          <w:trHeight w:val="300"/>
        </w:trPr>
        <w:tc>
          <w:tcPr>
            <w:tcW w:w="4672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нет, это не так</w:t>
            </w:r>
          </w:p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(ответ оценивается в один балл);</w:t>
            </w:r>
          </w:p>
        </w:tc>
        <w:tc>
          <w:tcPr>
            <w:tcW w:w="4672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почти никогда</w:t>
            </w:r>
          </w:p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(ответ оценивается в один балл);</w:t>
            </w:r>
          </w:p>
        </w:tc>
      </w:tr>
      <w:tr w:rsidR="00E55587">
        <w:trPr>
          <w:trHeight w:val="300"/>
        </w:trPr>
        <w:tc>
          <w:tcPr>
            <w:tcW w:w="4672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пожалуй, так </w:t>
            </w:r>
          </w:p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 оценивается в два балла);</w:t>
            </w:r>
          </w:p>
        </w:tc>
        <w:tc>
          <w:tcPr>
            <w:tcW w:w="4672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иногда </w:t>
            </w:r>
          </w:p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 оценивается в два балла);</w:t>
            </w:r>
          </w:p>
        </w:tc>
      </w:tr>
      <w:tr w:rsidR="00E55587">
        <w:trPr>
          <w:trHeight w:val="300"/>
        </w:trPr>
        <w:tc>
          <w:tcPr>
            <w:tcW w:w="4672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верно </w:t>
            </w:r>
          </w:p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 оценивается в три балла);</w:t>
            </w:r>
          </w:p>
        </w:tc>
        <w:tc>
          <w:tcPr>
            <w:tcW w:w="4672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часто </w:t>
            </w:r>
          </w:p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 оценивается в три балла);</w:t>
            </w:r>
          </w:p>
        </w:tc>
      </w:tr>
      <w:tr w:rsidR="00E55587">
        <w:trPr>
          <w:trHeight w:val="300"/>
        </w:trPr>
        <w:tc>
          <w:tcPr>
            <w:tcW w:w="4672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совершенно верно </w:t>
            </w:r>
          </w:p>
          <w:p w:rsidR="00E55587" w:rsidRDefault="00D15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 оценивается в четыре балла).</w:t>
            </w:r>
          </w:p>
        </w:tc>
        <w:tc>
          <w:tcPr>
            <w:tcW w:w="4672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почти всегда </w:t>
            </w:r>
          </w:p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 оценивается в четыре балла).</w:t>
            </w:r>
          </w:p>
        </w:tc>
      </w:tr>
    </w:tbl>
    <w:p w:rsidR="00E55587" w:rsidRDefault="00D15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обрабатываются по двум различным формулам. При обработке учитываются прямые и обратные суждения.</w:t>
      </w:r>
    </w:p>
    <w:p w:rsidR="00E55587" w:rsidRDefault="00D15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1-й шкале прямые суждения: 3, 4, 6, 7, 9, 12, 13, 14, 17, 18.</w:t>
      </w:r>
    </w:p>
    <w:p w:rsidR="00E55587" w:rsidRDefault="00D15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2-й шкале: 22, 23, 24, 25, 28, 29, 31, 32, 34, 35, 37, 38, 40.</w:t>
      </w:r>
    </w:p>
    <w:p w:rsidR="00E55587" w:rsidRDefault="00D15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остальные суждения являются обратными.</w:t>
      </w:r>
    </w:p>
    <w:p w:rsidR="00E55587" w:rsidRPr="00D15635" w:rsidRDefault="00D15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0"/>
          <w:id w:val="954981789"/>
        </w:sdtPr>
        <w:sdtEndPr/>
        <w:sdtContent>
          <w:r w:rsidRPr="00D15635">
            <w:rPr>
              <w:rFonts w:ascii="Times New Roman" w:eastAsia="Gungsuh" w:hAnsi="Times New Roman" w:cs="Times New Roman"/>
              <w:sz w:val="28"/>
              <w:szCs w:val="28"/>
            </w:rPr>
            <w:t xml:space="preserve">Подсчитывается сумма чисел, записанных при ответе на прямые утверждения № 3, 4, 6, </w:t>
          </w:r>
          <w:r w:rsidRPr="00D15635">
            <w:rPr>
              <w:rFonts w:ascii="Times New Roman" w:eastAsia="Gungsuh" w:hAnsi="Times New Roman" w:cs="Times New Roman"/>
              <w:sz w:val="28"/>
              <w:szCs w:val="28"/>
            </w:rPr>
            <w:t xml:space="preserve">7, 9, 12, 13, 14, 17, 18 (∑ 1), затем сумма обратных утверждений, то есть № 1, 2, 5, 10, 11, 15, 16, 19, 20 - (∑ 2). </w:t>
          </w:r>
        </w:sdtContent>
      </w:sdt>
    </w:p>
    <w:p w:rsidR="00E55587" w:rsidRDefault="00D15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высчитывается показатель уровня реактивной или актуальной тревожности:</w:t>
      </w:r>
    </w:p>
    <w:p w:rsidR="00E55587" w:rsidRPr="00D15635" w:rsidRDefault="00D15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"/>
          <w:id w:val="697736808"/>
        </w:sdtPr>
        <w:sdtEndPr/>
        <w:sdtContent>
          <w:r w:rsidRPr="00D15635">
            <w:rPr>
              <w:rFonts w:ascii="Times New Roman" w:eastAsia="Gungsuh" w:hAnsi="Times New Roman" w:cs="Times New Roman"/>
              <w:sz w:val="28"/>
              <w:szCs w:val="28"/>
            </w:rPr>
            <w:t>РТ=∑ 1 -∑ 2 +50.</w:t>
          </w:r>
        </w:sdtContent>
      </w:sdt>
    </w:p>
    <w:p w:rsidR="00E55587" w:rsidRDefault="00D15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Аналогичным образом подсчитывается урове</w:t>
      </w:r>
      <w:r>
        <w:rPr>
          <w:rFonts w:ascii="Times New Roman" w:eastAsia="Times New Roman" w:hAnsi="Times New Roman" w:cs="Times New Roman"/>
          <w:sz w:val="28"/>
          <w:szCs w:val="28"/>
        </w:rPr>
        <w:t>нь личностной тревожности:</w:t>
      </w:r>
    </w:p>
    <w:p w:rsidR="00E55587" w:rsidRPr="00D15635" w:rsidRDefault="00D15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2"/>
          <w:id w:val="1430400130"/>
        </w:sdtPr>
        <w:sdtEndPr/>
        <w:sdtContent>
          <w:r w:rsidRPr="00D15635">
            <w:rPr>
              <w:rFonts w:ascii="Times New Roman" w:eastAsia="Gungsuh" w:hAnsi="Times New Roman" w:cs="Times New Roman"/>
              <w:sz w:val="28"/>
              <w:szCs w:val="28"/>
            </w:rPr>
            <w:t xml:space="preserve">ЛТ =∑ 1 -∑ 2 +35, где ∑ 1 - сумма цифр ответов на прямые утверждения № 22, 23, 24, 25, 28, 29, 31, 32, 34, 35, 37, 38, 40; </w:t>
          </w:r>
        </w:sdtContent>
      </w:sdt>
    </w:p>
    <w:p w:rsidR="00E55587" w:rsidRPr="00D15635" w:rsidRDefault="00D15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"/>
          <w:id w:val="-654529580"/>
        </w:sdtPr>
        <w:sdtEndPr/>
        <w:sdtContent>
          <w:r w:rsidRPr="00D15635">
            <w:rPr>
              <w:rFonts w:ascii="Times New Roman" w:eastAsia="Gungsuh" w:hAnsi="Times New Roman" w:cs="Times New Roman"/>
              <w:sz w:val="28"/>
              <w:szCs w:val="28"/>
            </w:rPr>
            <w:t>∑ 2 - сумма остальных цифр по обратным утверждениям № 21, 26, 27, 30, 33, 36, 39.</w:t>
          </w:r>
        </w:sdtContent>
      </w:sdt>
    </w:p>
    <w:p w:rsidR="00E55587" w:rsidRDefault="00D15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Нормы и средние зна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чения: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E55587" w:rsidRDefault="00D156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0–30 – низкий уровень тревоги и тревожности; </w:t>
      </w:r>
    </w:p>
    <w:p w:rsidR="00E55587" w:rsidRDefault="00D156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31–45 – средний уровень тревоги и тревожности; </w:t>
      </w:r>
    </w:p>
    <w:p w:rsidR="00E55587" w:rsidRDefault="00D156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 и более – высокий уровень тревоги и тревожности.</w:t>
      </w:r>
    </w:p>
    <w:p w:rsidR="00E55587" w:rsidRDefault="00E5558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5587" w:rsidRDefault="00E5558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5587" w:rsidRDefault="00E55587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E5558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587" w:rsidRDefault="00D1563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55587" w:rsidRDefault="00D1563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ФИ_____________________________Класс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/Группа _____ Дата___________</w:t>
      </w:r>
    </w:p>
    <w:p w:rsidR="00E55587" w:rsidRDefault="00D15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внимательно каждое из приведенных ниже предложений, которые характеризуют состояние вашего самочувствия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данный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выберите наиболее подходящий вариант ответа (обведите соответствующее число):</w:t>
      </w:r>
    </w:p>
    <w:p w:rsidR="00E55587" w:rsidRDefault="00D15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"1"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нет, это не так,</w:t>
      </w:r>
    </w:p>
    <w:p w:rsidR="00E55587" w:rsidRDefault="00D15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"2"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пожалуй, так;</w:t>
      </w:r>
    </w:p>
    <w:p w:rsidR="00E55587" w:rsidRDefault="00D15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"3"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верно;</w:t>
      </w:r>
    </w:p>
    <w:p w:rsidR="00E55587" w:rsidRDefault="00D15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"4"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совершенно, верно.</w:t>
      </w:r>
    </w:p>
    <w:p w:rsidR="00E55587" w:rsidRDefault="00D15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думайте слишком долго, отвечайте так, как вам подумалось в первый момент Правильных или неправильных ответов не существует.</w:t>
      </w:r>
    </w:p>
    <w:tbl>
      <w:tblPr>
        <w:tblStyle w:val="ad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2865"/>
        <w:gridCol w:w="1421"/>
        <w:gridCol w:w="1421"/>
        <w:gridCol w:w="1421"/>
        <w:gridCol w:w="1421"/>
      </w:tblGrid>
      <w:tr w:rsidR="00E55587">
        <w:trPr>
          <w:trHeight w:val="300"/>
        </w:trPr>
        <w:tc>
          <w:tcPr>
            <w:tcW w:w="795" w:type="dxa"/>
          </w:tcPr>
          <w:p w:rsidR="00E55587" w:rsidRDefault="00E5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Состояние в данный момент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E55587" w:rsidRDefault="00E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Нет, это не так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E55587" w:rsidRDefault="00E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Пожалуй, так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E55587" w:rsidRDefault="00E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Верно</w:t>
            </w:r>
            <w:proofErr w:type="gramEnd"/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E55587" w:rsidRDefault="00E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Совершенно верно</w:t>
            </w:r>
            <w:proofErr w:type="gramEnd"/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спокоен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ничто не угрожает 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нахожусь в состоянии напряжения 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испытываю сожаление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чувствую себя свободно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расстроен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волнуют возможные неудачи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чувствую себя отдохнувшим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встревожен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испытываю чувство внутреннего удовлетворения 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уверен в себе 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нервничаю 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не нахожу себе места 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взвинчен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не чувствую скованности и напряжения 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доволен 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озабочен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слишком возбуждён и мне не по себе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 радостно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79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6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 приятно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55587" w:rsidRDefault="00D15635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Продолжение на следующей странице</w:t>
      </w:r>
      <w:r>
        <w:br w:type="page"/>
      </w:r>
    </w:p>
    <w:p w:rsidR="00E55587" w:rsidRDefault="00D15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Инструкция: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внимательно каждое из приведенных ниже предложений и обведите подходящую для вас цифру справа в зависимости от того,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вы себя чувствуете обычно.</w:t>
      </w:r>
    </w:p>
    <w:p w:rsidR="00E55587" w:rsidRDefault="00D1563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Цифры справа означают следующие варианты ответов:</w:t>
      </w:r>
    </w:p>
    <w:p w:rsidR="00E55587" w:rsidRDefault="00D156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"1"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почти никогда (ответ оценивается в один балл); </w:t>
      </w:r>
    </w:p>
    <w:p w:rsidR="00E55587" w:rsidRDefault="00D156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"2"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иногда (ответ оценивается в два балла);</w:t>
      </w:r>
    </w:p>
    <w:p w:rsidR="00E55587" w:rsidRDefault="00D156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"3"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(ответ оценивается в три балла);</w:t>
      </w:r>
    </w:p>
    <w:p w:rsidR="00E55587" w:rsidRDefault="00D156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"4"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почти всегда (ответ оценивается в четыре балла).</w:t>
      </w:r>
    </w:p>
    <w:p w:rsidR="00E55587" w:rsidRDefault="00E555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9"/>
        <w:gridCol w:w="4275"/>
        <w:gridCol w:w="1153"/>
        <w:gridCol w:w="1153"/>
        <w:gridCol w:w="1153"/>
        <w:gridCol w:w="1153"/>
      </w:tblGrid>
      <w:tr w:rsidR="00E55587">
        <w:trPr>
          <w:trHeight w:val="300"/>
        </w:trPr>
        <w:tc>
          <w:tcPr>
            <w:tcW w:w="630" w:type="dxa"/>
          </w:tcPr>
          <w:p w:rsidR="00E55587" w:rsidRDefault="00E5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вы себя чувствуете обычно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Почти никогда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Иногда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Почти всегда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испытываю удовольствие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очень быстро устаю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легко могу заплакать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хотел бы быть таким же удачливым, как и другие 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Нередко я проигрываю из-за того, что недостаточно быстро принимаю решения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Обычно Я чувствую себя бодрым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спокоен, хладнокровен, собран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 тревожат возможные трудности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слишком переживаю из-за пустяков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бываю вполне счастлив 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всё принимаю близко к сердцу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 не хватает уверенности в себе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Обычно Я чувствую себя в безопасности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стараюсь избегать критических ситуаций и трудностей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меня бывает хандра 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бываю доволен 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Всякие пустяки отвлекают и волнуют меня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так сильно переживаю свои разочарования, что потом долго не могу о них забыть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равновешенный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587">
        <w:trPr>
          <w:trHeight w:val="300"/>
        </w:trPr>
        <w:tc>
          <w:tcPr>
            <w:tcW w:w="630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75" w:type="dxa"/>
          </w:tcPr>
          <w:p w:rsidR="00E55587" w:rsidRDefault="00D1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E55587" w:rsidRDefault="00D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55587" w:rsidRDefault="00E555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55587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7F2D"/>
    <w:multiLevelType w:val="multilevel"/>
    <w:tmpl w:val="74706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87"/>
    <w:rsid w:val="00D15635"/>
    <w:rsid w:val="00E5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CACB"/>
  <w15:docId w15:val="{EDDAE67E-775E-45C1-8298-91F40FE9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rmal (Web)"/>
    <w:basedOn w:val="a"/>
    <w:uiPriority w:val="99"/>
    <w:unhideWhenUsed/>
    <w:qFormat/>
    <w:rsid w:val="0060497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04976"/>
    <w:pPr>
      <w:ind w:left="720"/>
      <w:contextualSpacing/>
    </w:pPr>
  </w:style>
  <w:style w:type="table" w:styleId="aa">
    <w:name w:val="Table Grid"/>
    <w:basedOn w:val="a1"/>
    <w:rsid w:val="00055E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60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NMS4j4prBfth5TqH6MLwGH4FQ==">CgMxLjAaJQoBMBIgCh4IB0IaCg9UaW1lcyBOZXcgUm9tYW4SB0d1bmdzdWgaJQoBMRIgCh4IB0IaCg9UaW1lcyBOZXcgUm9tYW4SB0d1bmdzdWgaJQoBMhIgCh4IB0IaCg9UaW1lcyBOZXcgUm9tYW4SB0d1bmdzdWgaJQoBMxIgCh4IB0IaCg9UaW1lcyBOZXcgUm9tYW4SB0d1bmdzdWg4AHIhMXVuOVN0UENrZjlWdkZQSEFqUDNhdmFRdjQ4elVqaXlm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5785</Characters>
  <Application>Microsoft Office Word</Application>
  <DocSecurity>0</DocSecurity>
  <Lines>48</Lines>
  <Paragraphs>13</Paragraphs>
  <ScaleCrop>false</ScaleCrop>
  <Company>ГБУ ГППЦ ДОНМ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Орлова</dc:creator>
  <cp:lastModifiedBy>USER</cp:lastModifiedBy>
  <cp:revision>2</cp:revision>
  <dcterms:created xsi:type="dcterms:W3CDTF">2023-11-29T08:31:00Z</dcterms:created>
  <dcterms:modified xsi:type="dcterms:W3CDTF">2025-01-22T09:41:00Z</dcterms:modified>
</cp:coreProperties>
</file>