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4D2FD4" w:rsidR="00E83D68" w:rsidRPr="00CC1B29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B29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«Исключение </w:t>
      </w:r>
      <w:r w:rsidR="00CC1B29" w:rsidRPr="00CC1B29">
        <w:rPr>
          <w:rFonts w:ascii="Times New Roman" w:eastAsia="Times New Roman" w:hAnsi="Times New Roman" w:cs="Times New Roman"/>
          <w:b/>
          <w:sz w:val="28"/>
          <w:szCs w:val="28"/>
        </w:rPr>
        <w:t>предметов</w:t>
      </w:r>
      <w:r w:rsidRPr="00CC1B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0000002" w14:textId="1E3AAC1B" w:rsidR="00E83D68" w:rsidRPr="00CC1B29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B29"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Автор: </w:t>
      </w:r>
      <w:r w:rsidRPr="00CC1B29">
        <w:rPr>
          <w:rFonts w:ascii="Times New Roman" w:eastAsia="Times New Roman" w:hAnsi="Times New Roman" w:cs="Times New Roman"/>
          <w:sz w:val="28"/>
          <w:szCs w:val="28"/>
        </w:rPr>
        <w:t>Семаго Н.</w:t>
      </w:r>
      <w:r w:rsidR="000B4F66" w:rsidRPr="00CC1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1B29">
        <w:rPr>
          <w:rFonts w:ascii="Times New Roman" w:eastAsia="Times New Roman" w:hAnsi="Times New Roman" w:cs="Times New Roman"/>
          <w:sz w:val="28"/>
          <w:szCs w:val="28"/>
        </w:rPr>
        <w:t>Я., Семаго М.</w:t>
      </w:r>
      <w:r w:rsidR="000B4F66" w:rsidRPr="00CC1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1B29">
        <w:rPr>
          <w:rFonts w:ascii="Times New Roman" w:eastAsia="Times New Roman" w:hAnsi="Times New Roman" w:cs="Times New Roman"/>
          <w:sz w:val="28"/>
          <w:szCs w:val="28"/>
        </w:rPr>
        <w:t>М.</w:t>
      </w:r>
    </w:p>
    <w:p w14:paraId="00000003" w14:textId="12C8A2A2" w:rsidR="00E83D68" w:rsidRPr="00CC1B29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B29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Источник: </w:t>
      </w:r>
      <w:r w:rsidR="000B4F66" w:rsidRPr="00CC1B29">
        <w:rPr>
          <w:rFonts w:ascii="Times New Roman" w:hAnsi="Times New Roman" w:cs="Times New Roman"/>
          <w:sz w:val="28"/>
          <w:szCs w:val="28"/>
        </w:rPr>
        <w:t>Методические рекомендации к «Диагностическому альбому для оценки развития познавательной деятельности ребёнка. Дошкольный и младший школьный возраст» / Н. Я. Семаго, М. М. Семаго. М.: Айрис-пресс, 2007. 64 с. + Диагностический альбом для оценки развития познавательной деятельности ребёнка. Дошкольный и младший школьный возраст / Н. Я. Семаго, М. М. Семаго. М.: Айрис-пресс, 2007.</w:t>
      </w:r>
    </w:p>
    <w:p w14:paraId="00000004" w14:textId="20CFE094" w:rsidR="00E83D68" w:rsidRPr="00CA5E3D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E3D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CA5E3D">
        <w:rPr>
          <w:rFonts w:ascii="Times New Roman" w:eastAsia="Times New Roman" w:hAnsi="Times New Roman" w:cs="Times New Roman"/>
          <w:sz w:val="28"/>
          <w:szCs w:val="28"/>
        </w:rPr>
        <w:t xml:space="preserve">оценка </w:t>
      </w:r>
      <w:r w:rsidR="00CA5E3D" w:rsidRPr="00CA5E3D">
        <w:rPr>
          <w:rFonts w:ascii="Times New Roman" w:eastAsia="Times New Roman" w:hAnsi="Times New Roman" w:cs="Times New Roman"/>
          <w:sz w:val="28"/>
          <w:szCs w:val="28"/>
        </w:rPr>
        <w:t xml:space="preserve">уровня развития обобщающих операций обучающегося, его </w:t>
      </w:r>
      <w:r w:rsidRPr="00CA5E3D">
        <w:rPr>
          <w:rFonts w:ascii="Times New Roman" w:eastAsia="Times New Roman" w:hAnsi="Times New Roman" w:cs="Times New Roman"/>
          <w:sz w:val="28"/>
          <w:szCs w:val="28"/>
        </w:rPr>
        <w:t xml:space="preserve">способности </w:t>
      </w:r>
      <w:r w:rsidR="00CA5E3D" w:rsidRPr="00CA5E3D">
        <w:rPr>
          <w:rFonts w:ascii="Times New Roman" w:eastAsia="Times New Roman" w:hAnsi="Times New Roman" w:cs="Times New Roman"/>
          <w:sz w:val="28"/>
          <w:szCs w:val="28"/>
        </w:rPr>
        <w:t>выделять существенные признаки предметов или явлений и на этой основе производить необходимые суждения на образной уровне</w:t>
      </w:r>
      <w:r w:rsidRPr="00CA5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5" w14:textId="56DC4C57" w:rsidR="00E83D68" w:rsidRPr="00CA5E3D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E3D">
        <w:rPr>
          <w:rFonts w:ascii="Times New Roman" w:eastAsia="Times New Roman" w:hAnsi="Times New Roman" w:cs="Times New Roman"/>
          <w:b/>
          <w:sz w:val="28"/>
          <w:szCs w:val="28"/>
        </w:rPr>
        <w:t xml:space="preserve">Адресат: </w:t>
      </w:r>
      <w:r w:rsidR="00757EB4" w:rsidRPr="00CA5E3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обучающиеся </w:t>
      </w:r>
      <w:r w:rsidR="00CA5E3D" w:rsidRPr="00CA5E3D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757EB4" w:rsidRPr="00CA5E3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A5E3D" w:rsidRPr="00CA5E3D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757EB4" w:rsidRPr="00CA5E3D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  <w:r w:rsidR="00757EB4" w:rsidRPr="00CA5E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000006" w14:textId="468797A5" w:rsidR="00E83D68" w:rsidRPr="00F71364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364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F71364" w:rsidRPr="00F71364">
        <w:rPr>
          <w:rFonts w:ascii="Times New Roman" w:eastAsia="Times New Roman" w:hAnsi="Times New Roman" w:cs="Times New Roman"/>
          <w:sz w:val="28"/>
          <w:szCs w:val="28"/>
        </w:rPr>
        <w:t>бланк с четырьмя заданиями, на каждом из которых нарисовано по 4 картинки</w:t>
      </w:r>
      <w:r w:rsidRPr="00F713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364">
        <w:rPr>
          <w:rFonts w:ascii="Times New Roman" w:eastAsia="Times New Roman" w:hAnsi="Times New Roman" w:cs="Times New Roman"/>
          <w:i/>
          <w:sz w:val="28"/>
          <w:szCs w:val="28"/>
        </w:rPr>
        <w:t>(Приложение</w:t>
      </w:r>
      <w:r w:rsidR="007B3A38" w:rsidRPr="00F71364">
        <w:rPr>
          <w:rFonts w:ascii="Times New Roman" w:eastAsia="Times New Roman" w:hAnsi="Times New Roman" w:cs="Times New Roman"/>
          <w:i/>
          <w:sz w:val="28"/>
          <w:szCs w:val="28"/>
        </w:rPr>
        <w:t xml:space="preserve"> 1</w:t>
      </w:r>
      <w:r w:rsidRPr="00F71364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7B3A38" w:rsidRPr="00F7136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0000007" w14:textId="6EB642B3" w:rsidR="00E83D68" w:rsidRPr="00AA64FE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31036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Процедура проведения: </w:t>
      </w:r>
      <w:r w:rsidR="00531036" w:rsidRPr="00531036">
        <w:rPr>
          <w:rFonts w:ascii="Times New Roman" w:eastAsia="Times New Roman" w:hAnsi="Times New Roman" w:cs="Times New Roman"/>
          <w:sz w:val="28"/>
          <w:szCs w:val="28"/>
        </w:rPr>
        <w:t xml:space="preserve">ребенку </w:t>
      </w:r>
      <w:r w:rsidR="00531036" w:rsidRPr="00693653">
        <w:rPr>
          <w:rFonts w:ascii="Times New Roman" w:eastAsia="Times New Roman" w:hAnsi="Times New Roman" w:cs="Times New Roman"/>
          <w:sz w:val="28"/>
          <w:szCs w:val="28"/>
        </w:rPr>
        <w:t xml:space="preserve">предъявляются изображения четырех предметов, три из которых можно назвать обобщающим словом, а четвертый предмет по отношению к ним окажется «лишним» Важным условием применения методики является речевое обоснование выбора. В отношении детей с нарушениями речи допустим </w:t>
      </w:r>
      <w:proofErr w:type="gramStart"/>
      <w:r w:rsidR="00531036" w:rsidRPr="00693653">
        <w:rPr>
          <w:rFonts w:ascii="Times New Roman" w:eastAsia="Times New Roman" w:hAnsi="Times New Roman" w:cs="Times New Roman"/>
          <w:sz w:val="28"/>
          <w:szCs w:val="28"/>
        </w:rPr>
        <w:t>ответ одним словом</w:t>
      </w:r>
      <w:proofErr w:type="gramEnd"/>
      <w:r w:rsidR="00531036" w:rsidRPr="00693653">
        <w:rPr>
          <w:rFonts w:ascii="Times New Roman" w:eastAsia="Times New Roman" w:hAnsi="Times New Roman" w:cs="Times New Roman"/>
          <w:sz w:val="28"/>
          <w:szCs w:val="28"/>
        </w:rPr>
        <w:t xml:space="preserve"> с поясняющими жестами, если это даёт 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 xml:space="preserve">специалисту возможность понять принцип, которым руководствовался ребенок. При обследовании детей, которые из-за речевых особенностей не могут объяснить свой выбор, применение данной методики имеет ограниченный характер. В ситуации, когда ребенок не понимает, что ему надо делать, инструкция повторяется. Если ребенок и в этом случае не понял инструкцию, на примере одной </w:t>
      </w:r>
      <w:r w:rsidR="00531036">
        <w:rPr>
          <w:rFonts w:ascii="Times New Roman" w:eastAsia="Times New Roman" w:hAnsi="Times New Roman" w:cs="Times New Roman"/>
          <w:sz w:val="28"/>
          <w:szCs w:val="28"/>
        </w:rPr>
        <w:t>группы картинок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 xml:space="preserve"> проводится обучение. Отмечаются реакции ребенка, стратегии поиска неподходящ</w:t>
      </w:r>
      <w:r w:rsidR="00531036">
        <w:rPr>
          <w:rFonts w:ascii="Times New Roman" w:eastAsia="Times New Roman" w:hAnsi="Times New Roman" w:cs="Times New Roman"/>
          <w:sz w:val="28"/>
          <w:szCs w:val="28"/>
        </w:rPr>
        <w:t>ей картинки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531036">
        <w:rPr>
          <w:rFonts w:ascii="Times New Roman" w:eastAsia="Times New Roman" w:hAnsi="Times New Roman" w:cs="Times New Roman"/>
          <w:sz w:val="28"/>
          <w:szCs w:val="28"/>
        </w:rPr>
        <w:t xml:space="preserve">выбора 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>обобщающ</w:t>
      </w:r>
      <w:r w:rsidR="0053103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 xml:space="preserve"> слов</w:t>
      </w:r>
      <w:r w:rsidR="00531036">
        <w:rPr>
          <w:rFonts w:ascii="Times New Roman" w:eastAsia="Times New Roman" w:hAnsi="Times New Roman" w:cs="Times New Roman"/>
          <w:sz w:val="28"/>
          <w:szCs w:val="28"/>
        </w:rPr>
        <w:t>а (понятий)</w:t>
      </w:r>
      <w:r w:rsidR="00531036" w:rsidRPr="00822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8" w14:textId="4C4A153F" w:rsidR="00E83D68" w:rsidRPr="00AA64FE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0" w:name="_heading=h.gjdgxs" w:colFirst="0" w:colLast="0"/>
      <w:bookmarkEnd w:id="0"/>
      <w:r w:rsidRPr="00640BC9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Инструкция: 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Посмотри внимательно на картинки</w:t>
      </w:r>
      <w:r w:rsidR="00AE7DBB" w:rsidRPr="00640BC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 xml:space="preserve">Скажи, что нарисовано на каждой картинке? </w:t>
      </w:r>
      <w:proofErr w:type="gramStart"/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Одна</w:t>
      </w:r>
      <w:proofErr w:type="gramEnd"/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 xml:space="preserve"> картинка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здесь не подходит ко всем остальным. Остальные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три картинки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можно объединить между собой, 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lastRenderedPageBreak/>
        <w:t>назвать их одним словом, а одн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– нет, он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неподходящ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. Что это за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картинка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>? А теперь скажи, почему эт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картинка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не подходит к остальным и как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словом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640BC9" w:rsidRPr="00640BC9">
        <w:rPr>
          <w:rFonts w:ascii="Times New Roman" w:eastAsia="Times New Roman" w:hAnsi="Times New Roman" w:cs="Times New Roman"/>
          <w:sz w:val="28"/>
          <w:szCs w:val="28"/>
        </w:rPr>
        <w:t>назвать все остальные картинки?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0000009" w14:textId="77777777" w:rsidR="00E83D68" w:rsidRPr="00640BC9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b/>
          <w:sz w:val="28"/>
          <w:szCs w:val="28"/>
        </w:rPr>
        <w:t>Обработка и интерпретация результатов: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 xml:space="preserve"> оценивается, может ли ребенок отвлечься от второстепенных и случайных признаков, привычных (ситуативно обусловленных) отношений между предметами и обобщить существенные признаки, найти обобщающее слово (уровень понятийного развития). Выявляются и иные особенности формирования процесса обобщения. Анализируется уровень обобщающих операций, а именно: объединение по конкретно ситуативному, функциональному, понятийному, латентному признакам.</w:t>
      </w:r>
    </w:p>
    <w:p w14:paraId="0000000A" w14:textId="77777777" w:rsidR="00E83D68" w:rsidRPr="00640BC9" w:rsidRDefault="00000000" w:rsidP="00757E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Анализируемые показатели:</w:t>
      </w:r>
    </w:p>
    <w:p w14:paraId="0000000B" w14:textId="547C3E73" w:rsidR="00E83D68" w:rsidRPr="00640BC9" w:rsidRDefault="00000000" w:rsidP="00640BC9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sz w:val="28"/>
          <w:szCs w:val="28"/>
        </w:rPr>
        <w:t>характер деятельности (целенаправленность, хаотичность и т.</w:t>
      </w:r>
      <w:r w:rsidR="00757EB4" w:rsidRPr="00640B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BC9">
        <w:rPr>
          <w:rFonts w:ascii="Times New Roman" w:eastAsia="Times New Roman" w:hAnsi="Times New Roman" w:cs="Times New Roman"/>
          <w:sz w:val="28"/>
          <w:szCs w:val="28"/>
        </w:rPr>
        <w:t>п.);</w:t>
      </w:r>
    </w:p>
    <w:p w14:paraId="0000000C" w14:textId="3F31FAAC" w:rsidR="00E83D68" w:rsidRPr="00640BC9" w:rsidRDefault="00000000" w:rsidP="00640BC9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sz w:val="28"/>
          <w:szCs w:val="28"/>
        </w:rPr>
        <w:t>доступность выполнения задания;</w:t>
      </w:r>
    </w:p>
    <w:p w14:paraId="0000000D" w14:textId="3CF8B41A" w:rsidR="00E83D68" w:rsidRPr="00640BC9" w:rsidRDefault="00000000" w:rsidP="00640BC9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sz w:val="28"/>
          <w:szCs w:val="28"/>
        </w:rPr>
        <w:t>характер ошибок при выделении признаков;</w:t>
      </w:r>
    </w:p>
    <w:p w14:paraId="0000000E" w14:textId="33ED01FD" w:rsidR="00E83D68" w:rsidRPr="00640BC9" w:rsidRDefault="00000000" w:rsidP="00640BC9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sz w:val="28"/>
          <w:szCs w:val="28"/>
        </w:rPr>
        <w:t>характер рассуждений ребенка и уровень обобщающих операций;</w:t>
      </w:r>
    </w:p>
    <w:p w14:paraId="00000016" w14:textId="7F4EA63C" w:rsidR="00E83D68" w:rsidRPr="00640BC9" w:rsidRDefault="00000000" w:rsidP="00640BC9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BC9">
        <w:rPr>
          <w:rFonts w:ascii="Times New Roman" w:eastAsia="Times New Roman" w:hAnsi="Times New Roman" w:cs="Times New Roman"/>
          <w:sz w:val="28"/>
          <w:szCs w:val="28"/>
        </w:rPr>
        <w:t>объем и характер необходимой помощи со стороны взрослого.</w:t>
      </w:r>
    </w:p>
    <w:p w14:paraId="00000017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8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9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A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B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C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D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E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F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0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1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5DB8B8" w14:textId="77777777" w:rsidR="00757EB4" w:rsidRDefault="00757EB4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757EB4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00000026" w14:textId="1B44C576" w:rsidR="00E83D68" w:rsidRDefault="00000000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5310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</w:p>
    <w:p w14:paraId="4415A82D" w14:textId="51847D6D" w:rsidR="000C746D" w:rsidRPr="000C746D" w:rsidRDefault="000C746D" w:rsidP="000C746D">
      <w:pPr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</w:pPr>
      <w:r w:rsidRPr="000C746D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  <w:t>Исключение предметов</w:t>
      </w:r>
    </w:p>
    <w:p w14:paraId="72439F9A" w14:textId="0DF44BDD" w:rsidR="00C74247" w:rsidRPr="00757EB4" w:rsidRDefault="00C74247" w:rsidP="00C742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00F0525" wp14:editId="6879E7D2">
            <wp:extent cx="6949440" cy="5327563"/>
            <wp:effectExtent l="0" t="0" r="3810" b="6985"/>
            <wp:docPr id="49123949" name="Рисунок 1" descr="Изображение выглядит как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3949" name="Рисунок 1" descr="Изображение выглядит как пт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01" cy="53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247" w:rsidRPr="00757EB4" w:rsidSect="000C746D">
      <w:pgSz w:w="16838" w:h="11906" w:orient="landscape"/>
      <w:pgMar w:top="1134" w:right="1134" w:bottom="851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FCDC7" w14:textId="77777777" w:rsidR="00183530" w:rsidRDefault="00183530">
      <w:pPr>
        <w:spacing w:after="0" w:line="240" w:lineRule="auto"/>
      </w:pPr>
      <w:r>
        <w:separator/>
      </w:r>
    </w:p>
  </w:endnote>
  <w:endnote w:type="continuationSeparator" w:id="0">
    <w:p w14:paraId="3CAD677F" w14:textId="77777777" w:rsidR="00183530" w:rsidRDefault="00183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4CD6F011" w:rsidR="00E83D68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0B4F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ED41C" w14:textId="77777777" w:rsidR="00183530" w:rsidRDefault="00183530">
      <w:pPr>
        <w:spacing w:after="0" w:line="240" w:lineRule="auto"/>
      </w:pPr>
      <w:r>
        <w:separator/>
      </w:r>
    </w:p>
  </w:footnote>
  <w:footnote w:type="continuationSeparator" w:id="0">
    <w:p w14:paraId="2D6BB883" w14:textId="77777777" w:rsidR="00183530" w:rsidRDefault="00183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9B8"/>
    <w:multiLevelType w:val="multilevel"/>
    <w:tmpl w:val="67D0F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F2566"/>
    <w:multiLevelType w:val="hybridMultilevel"/>
    <w:tmpl w:val="CDD4E418"/>
    <w:lvl w:ilvl="0" w:tplc="98FC9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53831"/>
    <w:multiLevelType w:val="multilevel"/>
    <w:tmpl w:val="117C29B4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3364105">
    <w:abstractNumId w:val="2"/>
  </w:num>
  <w:num w:numId="2" w16cid:durableId="79521265">
    <w:abstractNumId w:val="0"/>
  </w:num>
  <w:num w:numId="3" w16cid:durableId="645277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D68"/>
    <w:rsid w:val="0005556E"/>
    <w:rsid w:val="000B4F66"/>
    <w:rsid w:val="000C746D"/>
    <w:rsid w:val="00183530"/>
    <w:rsid w:val="00422653"/>
    <w:rsid w:val="00531036"/>
    <w:rsid w:val="00640BC9"/>
    <w:rsid w:val="00690B5E"/>
    <w:rsid w:val="00693653"/>
    <w:rsid w:val="00757EB4"/>
    <w:rsid w:val="00787D35"/>
    <w:rsid w:val="007B3A38"/>
    <w:rsid w:val="00822039"/>
    <w:rsid w:val="00847238"/>
    <w:rsid w:val="00AA64FE"/>
    <w:rsid w:val="00AE7DBB"/>
    <w:rsid w:val="00C74247"/>
    <w:rsid w:val="00CA5E3D"/>
    <w:rsid w:val="00CC1B29"/>
    <w:rsid w:val="00E83D68"/>
    <w:rsid w:val="00F13D91"/>
    <w:rsid w:val="00F7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C0E7"/>
  <w15:docId w15:val="{69A4475C-73DB-44DB-AB39-06106342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TAaW739W3v8IBmVWY5xYZmneQ==">CgMxLjAyCGguZ2pkZ3hzOAByITFWTkFkQjY3UkdKYktyS1ZVNDQtMThmMXpVOVF6WGpsYQ==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Орлова</dc:creator>
  <cp:lastModifiedBy>Желудова Александра Михайловна</cp:lastModifiedBy>
  <cp:revision>7</cp:revision>
  <dcterms:created xsi:type="dcterms:W3CDTF">2025-01-20T13:49:00Z</dcterms:created>
  <dcterms:modified xsi:type="dcterms:W3CDTF">2025-01-22T12:51:00Z</dcterms:modified>
</cp:coreProperties>
</file>