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E10277" w:rsidP="00951E40">
      <w:pPr>
        <w:ind w:right="401"/>
        <w:jc w:val="center"/>
      </w:pPr>
      <w:r w:rsidRPr="00E1027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4724400</wp:posOffset>
            </wp:positionH>
            <wp:positionV relativeFrom="page">
              <wp:posOffset>130266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6B0EF8">
      <w:pPr>
        <w:tabs>
          <w:tab w:val="center" w:pos="5315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4DF763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2778B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:rsidR="001B59FB" w:rsidRPr="00887915" w:rsidRDefault="001D1E5A" w:rsidP="006B0EF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F6044A">
              <w:rPr>
                <w:rFonts w:ascii="Montserrat" w:hAnsi="Montserrat"/>
                <w:color w:val="FFFFFF" w:themeColor="background1"/>
                <w:sz w:val="40"/>
                <w:szCs w:val="40"/>
              </w:rPr>
              <w:t>1</w:t>
            </w:r>
          </w:p>
        </w:tc>
      </w:tr>
    </w:tbl>
    <w:p w:rsidR="001D1E5A" w:rsidRPr="002778B2" w:rsidRDefault="00D53206" w:rsidP="00F23908">
      <w:pPr>
        <w:pStyle w:val="11"/>
        <w:spacing w:before="2400"/>
        <w:rPr>
          <w:color w:val="3DBBD7"/>
        </w:rPr>
      </w:pPr>
      <w:r w:rsidRPr="002778B2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942975</wp:posOffset>
                </wp:positionH>
                <wp:positionV relativeFrom="paragraph">
                  <wp:posOffset>2194560</wp:posOffset>
                </wp:positionV>
                <wp:extent cx="5040000" cy="0"/>
                <wp:effectExtent l="0" t="0" r="2730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8ADFA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25pt,172.8pt" to="471.1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" strokecolor="#3dbbd7" strokeweight=".5pt">
                <v:stroke joinstyle="miter"/>
              </v:line>
            </w:pict>
          </mc:Fallback>
        </mc:AlternateContent>
      </w:r>
      <w:r w:rsidR="001D1E5A" w:rsidRPr="002778B2">
        <w:rPr>
          <w:color w:val="3DBBD7"/>
        </w:rPr>
        <w:t>Цель:</w:t>
      </w:r>
    </w:p>
    <w:p w:rsidR="00EB0B34" w:rsidRDefault="0006312B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6312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Выявление личностных особенностей ребенка, типичных способов реагирования в различных ситуациях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2778B2" w:rsidRDefault="00FB4467" w:rsidP="00F23908">
      <w:pPr>
        <w:pStyle w:val="11"/>
        <w:spacing w:before="720"/>
        <w:rPr>
          <w:color w:val="3DBBD7"/>
        </w:rPr>
      </w:pPr>
      <w:r w:rsidRPr="002778B2">
        <w:rPr>
          <w:color w:val="3DBBD7"/>
        </w:rPr>
        <w:t>Задачи:</w:t>
      </w:r>
      <w:bookmarkStart w:id="0" w:name="_Hlk139278068"/>
    </w:p>
    <w:p w:rsidR="0006312B" w:rsidRPr="0006312B" w:rsidRDefault="0006312B" w:rsidP="00F23908">
      <w:pPr>
        <w:numPr>
          <w:ilvl w:val="0"/>
          <w:numId w:val="2"/>
        </w:numPr>
        <w:spacing w:before="240" w:after="240" w:line="240" w:lineRule="auto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6312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эмоционального состояния, стабилизация эмоций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06312B" w:rsidRPr="0006312B" w:rsidRDefault="0006312B" w:rsidP="00F23908">
      <w:pPr>
        <w:numPr>
          <w:ilvl w:val="0"/>
          <w:numId w:val="2"/>
        </w:numPr>
        <w:spacing w:before="240" w:after="240" w:line="240" w:lineRule="auto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6312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Диагностика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06312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F23908" w:rsidRDefault="0006312B" w:rsidP="00F23908">
      <w:pPr>
        <w:numPr>
          <w:ilvl w:val="0"/>
          <w:numId w:val="2"/>
        </w:numPr>
        <w:spacing w:before="240" w:after="240" w:line="240" w:lineRule="auto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6312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 и анализ ситуаций, в которых проявляется нарушение поведения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06312B" w:rsidRPr="0006312B" w:rsidRDefault="00F23908" w:rsidP="00F23908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D601419" wp14:editId="49EFE11E">
                <wp:simplePos x="0" y="0"/>
                <wp:positionH relativeFrom="column">
                  <wp:posOffset>944880</wp:posOffset>
                </wp:positionH>
                <wp:positionV relativeFrom="paragraph">
                  <wp:posOffset>396240</wp:posOffset>
                </wp:positionV>
                <wp:extent cx="5040000" cy="0"/>
                <wp:effectExtent l="0" t="0" r="2730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682F14" id="Прямая соединительная линия 23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31.2pt" to="471.2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bookmarkEnd w:id="0"/>
    <w:p w:rsidR="00F23908" w:rsidRDefault="00F23908" w:rsidP="00F23908">
      <w:pPr>
        <w:pStyle w:val="11"/>
        <w:spacing w:before="1200"/>
        <w:rPr>
          <w:color w:val="FF98A3"/>
        </w:rPr>
      </w:pPr>
    </w:p>
    <w:p w:rsidR="007839AD" w:rsidRPr="001A4F06" w:rsidRDefault="00F23908" w:rsidP="001A4F06">
      <w:pPr>
        <w:pStyle w:val="11"/>
        <w:spacing w:before="1440" w:after="480"/>
        <w:rPr>
          <w:color w:val="FF98A3"/>
        </w:rPr>
      </w:pPr>
      <w:r w:rsidRPr="002778B2">
        <w:rPr>
          <w:noProof/>
          <w:color w:val="3DBBD7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4E2CDF" wp14:editId="7B1C29B2">
                <wp:simplePos x="0" y="0"/>
                <wp:positionH relativeFrom="column">
                  <wp:posOffset>944880</wp:posOffset>
                </wp:positionH>
                <wp:positionV relativeFrom="paragraph">
                  <wp:posOffset>48895</wp:posOffset>
                </wp:positionV>
                <wp:extent cx="5039995" cy="0"/>
                <wp:effectExtent l="0" t="0" r="27305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99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399EE" id="Прямая соединительная линия 28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3.85pt" to="471.2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1D1E5A" w:rsidRPr="002778B2">
        <w:rPr>
          <w:color w:val="3DBBD7"/>
        </w:rPr>
        <w:t>Инструментарий:</w:t>
      </w:r>
      <w:r w:rsidR="00FB4467" w:rsidRPr="002778B2">
        <w:rPr>
          <w:color w:val="3DBBD7"/>
        </w:rPr>
        <w:t xml:space="preserve"> 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before="1200" w:after="240" w:line="240" w:lineRule="auto"/>
        <w:ind w:left="1984" w:right="828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Структурированное интервью (Приложение 2)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индивидуальной/фронтальной диагностики обучающего(их)</w:t>
      </w:r>
      <w:proofErr w:type="spellStart"/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ся</w:t>
      </w:r>
      <w:proofErr w:type="spellEnd"/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(Приложение 3)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«Кактус» (3-7 лет) (Приложение 4)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«Домики» (7-9 лет) (Приложение 5) 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«Несущ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ествующее животное» (от 5 лет), </w:t>
      </w: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(Приложение 6)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«Человек под дождем» (от 10 лет) (Приложение 7) 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«Руки» (от 7 лет) (Приложение 8)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«Личностный опросник агрессивности» (от 14 лет) (Приложение 9)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«Агрессия подростков и старшеклассников» (от 14 лет) (Приложение 10)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«Склонность к отклоняющемуся поведению» (14-17 лет) (Приложение 11)</w:t>
      </w:r>
    </w:p>
    <w:p w:rsidR="00F23908" w:rsidRPr="00F23908" w:rsidRDefault="00F23908" w:rsidP="001A4F06">
      <w:pPr>
        <w:pStyle w:val="a8"/>
        <w:numPr>
          <w:ilvl w:val="0"/>
          <w:numId w:val="11"/>
        </w:numPr>
        <w:spacing w:after="240" w:line="240" w:lineRule="auto"/>
        <w:ind w:left="1984" w:right="827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Чек-лист признаков нарушения поведения (</w:t>
      </w:r>
      <w:r w:rsidR="001A4F06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</w:t>
      </w:r>
      <w:r w:rsidRPr="00F23908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риложение 12)</w:t>
      </w:r>
    </w:p>
    <w:p w:rsidR="00EB0B34" w:rsidRPr="00E83232" w:rsidRDefault="00F23908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6B0EF8">
        <w:rPr>
          <w:noProof/>
          <w:color w:val="FF98A3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9A039C" wp14:editId="4F89497E">
                <wp:simplePos x="0" y="0"/>
                <wp:positionH relativeFrom="column">
                  <wp:posOffset>944880</wp:posOffset>
                </wp:positionH>
                <wp:positionV relativeFrom="paragraph">
                  <wp:posOffset>631825</wp:posOffset>
                </wp:positionV>
                <wp:extent cx="5040000" cy="0"/>
                <wp:effectExtent l="0" t="0" r="2730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109F6E" id="Прямая соединительная линия 17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4pt,49.75pt" to="471.2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E83232"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52DE9A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6B0EF8" w:rsidRDefault="004A162E" w:rsidP="00EB0B34">
      <w:pPr>
        <w:pStyle w:val="21"/>
        <w:rPr>
          <w:rStyle w:val="22"/>
          <w:rFonts w:eastAsiaTheme="minorHAnsi"/>
          <w:b/>
          <w:color w:val="FF98A3"/>
        </w:rPr>
      </w:pPr>
      <w:r w:rsidRPr="002778B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2778B2" w:rsidRDefault="004A162E" w:rsidP="00B6442D">
      <w:pPr>
        <w:pStyle w:val="31"/>
        <w:spacing w:before="480"/>
        <w:rPr>
          <w:color w:val="3DBBD7"/>
          <w:sz w:val="32"/>
          <w:szCs w:val="32"/>
        </w:rPr>
      </w:pPr>
      <w:bookmarkStart w:id="1" w:name="_Hlk139981244"/>
      <w:r w:rsidRPr="002778B2">
        <w:rPr>
          <w:color w:val="3DBBD7"/>
          <w:sz w:val="32"/>
          <w:szCs w:val="32"/>
        </w:rPr>
        <w:t>Вступительный этап</w:t>
      </w:r>
    </w:p>
    <w:p w:rsidR="0027330C" w:rsidRDefault="0027330C" w:rsidP="005123B8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Знакомство педагога-психолога с ребенком, создание комфортной обстановки, зоны психологической безопасности и</w:t>
      </w:r>
      <w:r w:rsidR="00B6442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доверия.</w:t>
      </w:r>
    </w:p>
    <w:p w:rsidR="0027330C" w:rsidRDefault="0027330C" w:rsidP="005123B8">
      <w:pPr>
        <w:spacing w:before="240" w:after="24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Информирование ребенка о роли педагога-психолога 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расширение представлений о его компетенциях. Выслушивание представлений, опасений и ожиданий ребенка о предстоящих встречах с педагогом-психологом, обозначение правил встреч (в</w:t>
      </w:r>
      <w:r w:rsidR="00B6442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висимости от возраста ребенка).</w:t>
      </w:r>
    </w:p>
    <w:p w:rsidR="00C34D7A" w:rsidRPr="00C34D7A" w:rsidRDefault="0027330C" w:rsidP="005123B8">
      <w:pPr>
        <w:spacing w:before="120" w:after="24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чем в больше степени связано эмоциональное состояние. </w:t>
      </w:r>
    </w:p>
    <w:bookmarkEnd w:id="1"/>
    <w:p w:rsidR="00FB4467" w:rsidRDefault="00F705C5" w:rsidP="00B6442D">
      <w:pPr>
        <w:pStyle w:val="31"/>
        <w:spacing w:before="480" w:after="360"/>
        <w:rPr>
          <w:b w:val="0"/>
          <w:color w:val="000000" w:themeColor="text1"/>
          <w:sz w:val="32"/>
          <w:szCs w:val="32"/>
        </w:rPr>
      </w:pPr>
      <w:r w:rsidRPr="002778B2">
        <w:rPr>
          <w:color w:val="3DBBD7"/>
          <w:sz w:val="32"/>
          <w:szCs w:val="32"/>
        </w:rPr>
        <w:t>Основной этап</w:t>
      </w:r>
    </w:p>
    <w:p w:rsidR="0027330C" w:rsidRDefault="0027330C" w:rsidP="005123B8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Прояснение ситуаций, в которых происходят нарушения поведения, поиск взаимосвязи между событиями и поведением ребенка, анализ доступных ребенку способов </w:t>
      </w:r>
      <w:proofErr w:type="spellStart"/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</w:t>
      </w:r>
      <w:r w:rsidR="00B6442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проблемных ситуациях, ресурсов и дефицитов ребенка (по</w:t>
      </w:r>
      <w:r w:rsidR="00B6442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«Структурированному интервью»).</w:t>
      </w:r>
    </w:p>
    <w:p w:rsidR="0027330C" w:rsidRDefault="0027330C" w:rsidP="005123B8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7330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Первичная диагностика. Беседа с ребенком по ходу проведения диагностики, комментирование ответов и результатов ребенка по ходу работы.</w:t>
      </w:r>
    </w:p>
    <w:p w:rsidR="00B6442D" w:rsidRPr="00B6442D" w:rsidRDefault="00B6442D" w:rsidP="00B6442D">
      <w:pPr>
        <w:pStyle w:val="31"/>
        <w:spacing w:before="480" w:after="360"/>
        <w:rPr>
          <w:color w:val="FF98A3"/>
          <w:sz w:val="32"/>
          <w:szCs w:val="32"/>
        </w:rPr>
      </w:pPr>
      <w:r w:rsidRPr="002778B2">
        <w:rPr>
          <w:color w:val="3DBBD7"/>
          <w:sz w:val="32"/>
          <w:szCs w:val="32"/>
        </w:rPr>
        <w:t>Заключительный этап</w:t>
      </w:r>
    </w:p>
    <w:p w:rsidR="00B6442D" w:rsidRPr="0027330C" w:rsidRDefault="00B6442D" w:rsidP="005123B8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6442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Мотивирование ребенка на следующую консультацию, информирование о возможностях педагога-психолога в помощи ребенку, о том, что можно делать на следующих встречах, формирование личного интереса на посещение следующих консультаций.</w:t>
      </w:r>
    </w:p>
    <w:p w:rsidR="00C45D13" w:rsidRPr="008440D0" w:rsidRDefault="008440D0" w:rsidP="008440D0">
      <w:pPr>
        <w:spacing w:before="360" w:after="360"/>
        <w:rPr>
          <w:rFonts w:ascii="Montserrat" w:hAnsi="Montserrat"/>
          <w:color w:val="000000"/>
          <w:sz w:val="28"/>
        </w:rPr>
      </w:pPr>
      <w:bookmarkStart w:id="2" w:name="_GoBack"/>
      <w:bookmarkEnd w:id="2"/>
      <w:r>
        <w:rPr>
          <w:rFonts w:ascii="Montserrat" w:hAnsi="Montserrat"/>
          <w:color w:val="000000"/>
          <w:sz w:val="28"/>
        </w:rPr>
        <w:t xml:space="preserve"> </w:t>
      </w:r>
    </w:p>
    <w:sectPr w:rsidR="00C45D13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5F8" w:rsidRDefault="002F55F8" w:rsidP="0033150C">
      <w:pPr>
        <w:spacing w:after="0" w:line="240" w:lineRule="auto"/>
      </w:pPr>
      <w:r>
        <w:separator/>
      </w:r>
    </w:p>
  </w:endnote>
  <w:endnote w:type="continuationSeparator" w:id="0">
    <w:p w:rsidR="002F55F8" w:rsidRDefault="002F55F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CEDB7BB-3FD9-4B79-92C5-707170156533}"/>
    <w:embedBold r:id="rId2" w:fontKey="{07DB0626-007A-4248-915B-4A671217DAD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83E61A59-DCBF-49EC-BC97-1F1B726A755F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4" w:fontKey="{7DC4DCC4-0993-400B-B8D2-53AD21981D61}"/>
    <w:embedBold r:id="rId5" w:fontKey="{3A8CDF89-3D58-4282-939D-A6C5B1D88F4C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6" w:fontKey="{F9777CC9-5673-4AAA-BBF2-523901AC85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2778B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2778B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5F8" w:rsidRDefault="002F55F8" w:rsidP="0033150C">
      <w:pPr>
        <w:spacing w:after="0" w:line="240" w:lineRule="auto"/>
      </w:pPr>
      <w:r>
        <w:separator/>
      </w:r>
    </w:p>
  </w:footnote>
  <w:footnote w:type="continuationSeparator" w:id="0">
    <w:p w:rsidR="002F55F8" w:rsidRDefault="002F55F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8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14"/>
  </w:num>
  <w:num w:numId="7">
    <w:abstractNumId w:val="3"/>
  </w:num>
  <w:num w:numId="8">
    <w:abstractNumId w:val="8"/>
  </w:num>
  <w:num w:numId="9">
    <w:abstractNumId w:val="2"/>
  </w:num>
  <w:num w:numId="10">
    <w:abstractNumId w:val="12"/>
  </w:num>
  <w:num w:numId="11">
    <w:abstractNumId w:val="7"/>
  </w:num>
  <w:num w:numId="12">
    <w:abstractNumId w:val="13"/>
  </w:num>
  <w:num w:numId="13">
    <w:abstractNumId w:val="10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40193"/>
    <w:rsid w:val="0027330C"/>
    <w:rsid w:val="00275E87"/>
    <w:rsid w:val="002778B2"/>
    <w:rsid w:val="00284EB6"/>
    <w:rsid w:val="002A1F76"/>
    <w:rsid w:val="002E4D68"/>
    <w:rsid w:val="002F55F8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F27E5"/>
    <w:rsid w:val="004039E8"/>
    <w:rsid w:val="0041193D"/>
    <w:rsid w:val="00454075"/>
    <w:rsid w:val="00461F76"/>
    <w:rsid w:val="004756EC"/>
    <w:rsid w:val="00477EDE"/>
    <w:rsid w:val="00487CE6"/>
    <w:rsid w:val="004A162E"/>
    <w:rsid w:val="004B4A7C"/>
    <w:rsid w:val="004D118D"/>
    <w:rsid w:val="005123B8"/>
    <w:rsid w:val="00515F4D"/>
    <w:rsid w:val="005214C2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5E582D"/>
    <w:rsid w:val="00600B01"/>
    <w:rsid w:val="00642178"/>
    <w:rsid w:val="00652281"/>
    <w:rsid w:val="006570B2"/>
    <w:rsid w:val="0066486C"/>
    <w:rsid w:val="00697494"/>
    <w:rsid w:val="006B0EF8"/>
    <w:rsid w:val="006D33C2"/>
    <w:rsid w:val="006D539C"/>
    <w:rsid w:val="00702EB9"/>
    <w:rsid w:val="007062AE"/>
    <w:rsid w:val="00713DB1"/>
    <w:rsid w:val="00745276"/>
    <w:rsid w:val="00765D45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2E99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201D7"/>
    <w:rsid w:val="00B34188"/>
    <w:rsid w:val="00B6442D"/>
    <w:rsid w:val="00B74BA4"/>
    <w:rsid w:val="00BA4F32"/>
    <w:rsid w:val="00BB581A"/>
    <w:rsid w:val="00BC76A5"/>
    <w:rsid w:val="00BD076B"/>
    <w:rsid w:val="00BE0D2D"/>
    <w:rsid w:val="00C01352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7BE6"/>
    <w:rsid w:val="00D41F18"/>
    <w:rsid w:val="00D52C43"/>
    <w:rsid w:val="00D53206"/>
    <w:rsid w:val="00D80956"/>
    <w:rsid w:val="00DD353C"/>
    <w:rsid w:val="00DF2733"/>
    <w:rsid w:val="00DF5CB3"/>
    <w:rsid w:val="00DF7B1C"/>
    <w:rsid w:val="00E021EE"/>
    <w:rsid w:val="00E10277"/>
    <w:rsid w:val="00E16086"/>
    <w:rsid w:val="00E6586E"/>
    <w:rsid w:val="00E83232"/>
    <w:rsid w:val="00EA3D53"/>
    <w:rsid w:val="00EA5568"/>
    <w:rsid w:val="00EB0B34"/>
    <w:rsid w:val="00EC0584"/>
    <w:rsid w:val="00EC0EA8"/>
    <w:rsid w:val="00F07613"/>
    <w:rsid w:val="00F23908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956F9"/>
    <w:rsid w:val="002F1A34"/>
    <w:rsid w:val="002F6540"/>
    <w:rsid w:val="003E53F7"/>
    <w:rsid w:val="00432743"/>
    <w:rsid w:val="00444F30"/>
    <w:rsid w:val="004530AB"/>
    <w:rsid w:val="004736E2"/>
    <w:rsid w:val="004E76AD"/>
    <w:rsid w:val="0051408B"/>
    <w:rsid w:val="00643405"/>
    <w:rsid w:val="006A3B54"/>
    <w:rsid w:val="007D03BB"/>
    <w:rsid w:val="00896555"/>
    <w:rsid w:val="00950593"/>
    <w:rsid w:val="009B10A1"/>
    <w:rsid w:val="00AB3E93"/>
    <w:rsid w:val="00CF545C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10</cp:revision>
  <cp:lastPrinted>2025-07-22T11:48:00Z</cp:lastPrinted>
  <dcterms:created xsi:type="dcterms:W3CDTF">2025-07-29T10:02:00Z</dcterms:created>
  <dcterms:modified xsi:type="dcterms:W3CDTF">2025-07-30T08:33:00Z</dcterms:modified>
</cp:coreProperties>
</file>