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0DC64" w14:textId="6FCC35A9" w:rsidR="001C2990" w:rsidRPr="005935BF" w:rsidRDefault="55415190" w:rsidP="554151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554151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Методика «Простые аналогии»</w:t>
      </w:r>
    </w:p>
    <w:p w14:paraId="3C01321A" w14:textId="793FF564" w:rsidR="00E16924" w:rsidRPr="005935BF" w:rsidRDefault="067CC821" w:rsidP="554151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67CC821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67CC821">
        <w:rPr>
          <w:rFonts w:ascii="Times New Roman" w:eastAsia="Times New Roman" w:hAnsi="Times New Roman" w:cs="Times New Roman"/>
          <w:sz w:val="28"/>
          <w:szCs w:val="28"/>
        </w:rPr>
        <w:t xml:space="preserve">Семаго </w:t>
      </w:r>
      <w:bookmarkStart w:id="0" w:name="_Int_TtBRlimA"/>
      <w:r w:rsidRPr="067CC821">
        <w:rPr>
          <w:rFonts w:ascii="Times New Roman" w:eastAsia="Times New Roman" w:hAnsi="Times New Roman" w:cs="Times New Roman"/>
          <w:sz w:val="28"/>
          <w:szCs w:val="28"/>
        </w:rPr>
        <w:t>Н.Я.</w:t>
      </w:r>
      <w:bookmarkEnd w:id="0"/>
      <w:r w:rsidRPr="067CC821">
        <w:rPr>
          <w:rFonts w:ascii="Times New Roman" w:eastAsia="Times New Roman" w:hAnsi="Times New Roman" w:cs="Times New Roman"/>
          <w:sz w:val="28"/>
          <w:szCs w:val="28"/>
        </w:rPr>
        <w:t xml:space="preserve">, Семаго </w:t>
      </w:r>
      <w:bookmarkStart w:id="1" w:name="_Int_g8g7ZnZm"/>
      <w:r w:rsidRPr="067CC821">
        <w:rPr>
          <w:rFonts w:ascii="Times New Roman" w:eastAsia="Times New Roman" w:hAnsi="Times New Roman" w:cs="Times New Roman"/>
          <w:sz w:val="28"/>
          <w:szCs w:val="28"/>
        </w:rPr>
        <w:t>М.М.</w:t>
      </w:r>
      <w:bookmarkEnd w:id="1"/>
    </w:p>
    <w:p w14:paraId="449B0679" w14:textId="52B7C075" w:rsidR="067CC821" w:rsidRDefault="067CC821" w:rsidP="067CC82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67CC821">
        <w:rPr>
          <w:rFonts w:ascii="Times New Roman" w:hAnsi="Times New Roman" w:cs="Times New Roman"/>
          <w:b/>
          <w:bCs/>
          <w:sz w:val="28"/>
          <w:szCs w:val="28"/>
        </w:rPr>
        <w:t xml:space="preserve">Источник: </w:t>
      </w:r>
      <w:r w:rsidRPr="067CC8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Семаго </w:t>
      </w:r>
      <w:bookmarkStart w:id="2" w:name="_Int_7AszIhqA"/>
      <w:r w:rsidRPr="067CC8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Н.Я.</w:t>
      </w:r>
      <w:bookmarkEnd w:id="2"/>
      <w:r w:rsidRPr="067CC8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Семаго </w:t>
      </w:r>
      <w:bookmarkStart w:id="3" w:name="_Int_sttmppfG"/>
      <w:r w:rsidRPr="067CC8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М.М.</w:t>
      </w:r>
      <w:bookmarkEnd w:id="3"/>
      <w:r w:rsidRPr="067CC8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«Диагностический альбом для оценки развития познавательной деятельности ребенка. Дошкольный и младший школьный возраст».</w:t>
      </w:r>
      <w:r w:rsidRPr="067CC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86421E" w14:textId="37C73BA0" w:rsidR="00370D84" w:rsidRPr="005935BF" w:rsidRDefault="55415190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55415190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385B87">
        <w:rPr>
          <w:rFonts w:ascii="Times New Roman" w:hAnsi="Times New Roman" w:cs="Times New Roman"/>
          <w:sz w:val="28"/>
          <w:szCs w:val="28"/>
        </w:rPr>
        <w:t>возможности</w:t>
      </w:r>
      <w:r w:rsidRPr="55415190">
        <w:rPr>
          <w:rFonts w:ascii="Times New Roman" w:hAnsi="Times New Roman" w:cs="Times New Roman"/>
          <w:sz w:val="28"/>
          <w:szCs w:val="28"/>
        </w:rPr>
        <w:t xml:space="preserve"> устан</w:t>
      </w:r>
      <w:r w:rsidR="00385B87">
        <w:rPr>
          <w:rFonts w:ascii="Times New Roman" w:hAnsi="Times New Roman" w:cs="Times New Roman"/>
          <w:sz w:val="28"/>
          <w:szCs w:val="28"/>
        </w:rPr>
        <w:t>овления</w:t>
      </w:r>
      <w:r w:rsidRPr="55415190">
        <w:rPr>
          <w:rFonts w:ascii="Times New Roman" w:hAnsi="Times New Roman" w:cs="Times New Roman"/>
          <w:sz w:val="28"/>
          <w:szCs w:val="28"/>
        </w:rPr>
        <w:t xml:space="preserve"> логическ</w:t>
      </w:r>
      <w:r w:rsidR="00385B87">
        <w:rPr>
          <w:rFonts w:ascii="Times New Roman" w:hAnsi="Times New Roman" w:cs="Times New Roman"/>
          <w:sz w:val="28"/>
          <w:szCs w:val="28"/>
        </w:rPr>
        <w:t>ой</w:t>
      </w:r>
      <w:r w:rsidRPr="55415190">
        <w:rPr>
          <w:rFonts w:ascii="Times New Roman" w:hAnsi="Times New Roman" w:cs="Times New Roman"/>
          <w:sz w:val="28"/>
          <w:szCs w:val="28"/>
        </w:rPr>
        <w:t xml:space="preserve"> связи между </w:t>
      </w:r>
      <w:r w:rsidR="00385B87">
        <w:rPr>
          <w:rFonts w:ascii="Times New Roman" w:hAnsi="Times New Roman" w:cs="Times New Roman"/>
          <w:sz w:val="28"/>
          <w:szCs w:val="28"/>
        </w:rPr>
        <w:t xml:space="preserve">словами и </w:t>
      </w:r>
      <w:r w:rsidRPr="55415190">
        <w:rPr>
          <w:rFonts w:ascii="Times New Roman" w:hAnsi="Times New Roman" w:cs="Times New Roman"/>
          <w:sz w:val="28"/>
          <w:szCs w:val="28"/>
        </w:rPr>
        <w:t>понятиями.</w:t>
      </w:r>
    </w:p>
    <w:p w14:paraId="4EB87EE5" w14:textId="4D99BD4E" w:rsidR="00E16924" w:rsidRPr="005935BF" w:rsidRDefault="0B173CE1" w:rsidP="0B173CE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B173CE1">
        <w:rPr>
          <w:rFonts w:ascii="Times New Roman" w:hAnsi="Times New Roman" w:cs="Times New Roman"/>
          <w:b/>
          <w:bCs/>
          <w:sz w:val="28"/>
          <w:szCs w:val="28"/>
        </w:rPr>
        <w:t>Адресат:</w:t>
      </w:r>
      <w:r w:rsidRPr="0B173C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</w:t>
      </w:r>
      <w:r w:rsidRPr="0B173CE1">
        <w:rPr>
          <w:rFonts w:ascii="Times New Roman" w:hAnsi="Times New Roman" w:cs="Times New Roman"/>
          <w:sz w:val="28"/>
          <w:szCs w:val="28"/>
        </w:rPr>
        <w:t xml:space="preserve"> </w:t>
      </w:r>
      <w:r w:rsidRPr="0B173CE1">
        <w:rPr>
          <w:rFonts w:ascii="Times New Roman" w:eastAsia="Times New Roman" w:hAnsi="Times New Roman" w:cs="Times New Roman"/>
          <w:sz w:val="28"/>
          <w:szCs w:val="28"/>
        </w:rPr>
        <w:t>7–12 лет.</w:t>
      </w:r>
    </w:p>
    <w:p w14:paraId="47A75A03" w14:textId="2788E9E2" w:rsidR="00520CA0" w:rsidRPr="005935BF" w:rsidRDefault="067CC821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67CC821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67CC821">
        <w:rPr>
          <w:rFonts w:ascii="Times New Roman" w:hAnsi="Times New Roman" w:cs="Times New Roman"/>
          <w:sz w:val="28"/>
          <w:szCs w:val="28"/>
        </w:rPr>
        <w:t xml:space="preserve"> бланк, состоящий из двух колонок текста, на котором слева располагаются пары слов – образцы, по аналогии с которыми следует выделить пару слов в правой половине бланка (Приложение 1). Справа вверху (над чертой) указано слово искомой пары, и задача ребенка – только выделить одно из пяти (реже, четырех) представленных справа (под чертой) слов.</w:t>
      </w:r>
    </w:p>
    <w:p w14:paraId="5D2B7A4E" w14:textId="19474915" w:rsidR="009C7BD0" w:rsidRPr="005935BF" w:rsidRDefault="55415190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b/>
          <w:bCs/>
          <w:sz w:val="28"/>
          <w:szCs w:val="28"/>
        </w:rPr>
        <w:t xml:space="preserve">Процедура проведения: </w:t>
      </w:r>
      <w:r w:rsidRPr="55415190">
        <w:rPr>
          <w:rFonts w:ascii="Times New Roman" w:hAnsi="Times New Roman" w:cs="Times New Roman"/>
          <w:sz w:val="28"/>
          <w:szCs w:val="28"/>
        </w:rPr>
        <w:t>ребенку предъявляется пара слов из левого столбца, и его просят подобрать такое слово из нижних слов справа, которое так же будет относиться к верхнему слову справа, как нижнее слово из левой части относится к своему верхнему (по аналогии).</w:t>
      </w:r>
    </w:p>
    <w:p w14:paraId="65438369" w14:textId="380DD313" w:rsidR="00610A78" w:rsidRPr="005935BF" w:rsidRDefault="067CC821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67CC82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67CC821">
        <w:rPr>
          <w:rFonts w:ascii="Times New Roman" w:hAnsi="Times New Roman" w:cs="Times New Roman"/>
          <w:sz w:val="28"/>
          <w:szCs w:val="28"/>
        </w:rPr>
        <w:t xml:space="preserve">«Посмотри. Здесь написаны два слова.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Ложка</w:t>
      </w:r>
      <w:r w:rsidRPr="067CC821">
        <w:rPr>
          <w:rFonts w:ascii="Times New Roman" w:hAnsi="Times New Roman" w:cs="Times New Roman"/>
          <w:sz w:val="28"/>
          <w:szCs w:val="28"/>
        </w:rPr>
        <w:t xml:space="preserve"> (указывается слово над чертой) —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каша</w:t>
      </w:r>
      <w:r w:rsidRPr="067CC821">
        <w:rPr>
          <w:rFonts w:ascii="Times New Roman" w:hAnsi="Times New Roman" w:cs="Times New Roman"/>
          <w:sz w:val="28"/>
          <w:szCs w:val="28"/>
        </w:rPr>
        <w:t xml:space="preserve"> (указывается слово под чертой), между ними существует определенная связь: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ложкой</w:t>
      </w:r>
      <w:r w:rsidRPr="067CC821">
        <w:rPr>
          <w:rFonts w:ascii="Times New Roman" w:hAnsi="Times New Roman" w:cs="Times New Roman"/>
          <w:sz w:val="28"/>
          <w:szCs w:val="28"/>
        </w:rPr>
        <w:t xml:space="preserve"> мы едим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кашу</w:t>
      </w:r>
      <w:r w:rsidRPr="067CC821">
        <w:rPr>
          <w:rFonts w:ascii="Times New Roman" w:hAnsi="Times New Roman" w:cs="Times New Roman"/>
          <w:sz w:val="28"/>
          <w:szCs w:val="28"/>
        </w:rPr>
        <w:t xml:space="preserve">. Здесь сверху (показывается слово над чертой в правой части листа) написано слово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вилка</w:t>
      </w:r>
      <w:r w:rsidRPr="067CC821">
        <w:rPr>
          <w:rFonts w:ascii="Times New Roman" w:hAnsi="Times New Roman" w:cs="Times New Roman"/>
          <w:sz w:val="28"/>
          <w:szCs w:val="28"/>
        </w:rPr>
        <w:t xml:space="preserve">. Тебе нужно подобрать подходящее слово из вот этих (показываются все слова под чертой в правой части листа). Смотри: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ложкой</w:t>
      </w:r>
      <w:r w:rsidRPr="067CC821">
        <w:rPr>
          <w:rFonts w:ascii="Times New Roman" w:hAnsi="Times New Roman" w:cs="Times New Roman"/>
          <w:sz w:val="28"/>
          <w:szCs w:val="28"/>
        </w:rPr>
        <w:t xml:space="preserve"> мы едим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кашу</w:t>
      </w:r>
      <w:r w:rsidRPr="067CC821">
        <w:rPr>
          <w:rFonts w:ascii="Times New Roman" w:hAnsi="Times New Roman" w:cs="Times New Roman"/>
          <w:sz w:val="28"/>
          <w:szCs w:val="28"/>
        </w:rPr>
        <w:t xml:space="preserve">, а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вилкой</w:t>
      </w:r>
      <w:r w:rsidRPr="067CC821">
        <w:rPr>
          <w:rFonts w:ascii="Times New Roman" w:hAnsi="Times New Roman" w:cs="Times New Roman"/>
          <w:sz w:val="28"/>
          <w:szCs w:val="28"/>
        </w:rPr>
        <w:t xml:space="preserve"> (делается интонационная пауза). Какое слово из представленных ниже (снова показываются все слова под чертой в правой части листа) самое подходящее?»</w:t>
      </w:r>
    </w:p>
    <w:p w14:paraId="086D35C4" w14:textId="3DC71CF8" w:rsidR="00610A78" w:rsidRPr="005935BF" w:rsidRDefault="55415190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 xml:space="preserve">Если ребенок называет неправильный ответ или не знает, какой ответ дать — предлагается более подробная инструкция-обучение. Детям более старшего возраста (9—11 лет) может быть предъявлена инструкция более </w:t>
      </w:r>
      <w:r w:rsidRPr="55415190">
        <w:rPr>
          <w:rFonts w:ascii="Times New Roman" w:hAnsi="Times New Roman" w:cs="Times New Roman"/>
          <w:sz w:val="28"/>
          <w:szCs w:val="28"/>
        </w:rPr>
        <w:lastRenderedPageBreak/>
        <w:t xml:space="preserve">«взрослого» вида, в которой его просят подобрать такое слово из пяти нижних справа (показываются слова справа под чертой), которое будет относиться к верхнему справа (показываются слова справа </w:t>
      </w:r>
      <w:r w:rsidR="006A0B86">
        <w:rPr>
          <w:rFonts w:ascii="Times New Roman" w:hAnsi="Times New Roman" w:cs="Times New Roman"/>
          <w:sz w:val="28"/>
          <w:szCs w:val="28"/>
        </w:rPr>
        <w:t>под</w:t>
      </w:r>
      <w:r w:rsidRPr="55415190">
        <w:rPr>
          <w:rFonts w:ascii="Times New Roman" w:hAnsi="Times New Roman" w:cs="Times New Roman"/>
          <w:sz w:val="28"/>
          <w:szCs w:val="28"/>
        </w:rPr>
        <w:t xml:space="preserve"> чертой)</w:t>
      </w:r>
      <w:r w:rsidR="006A0B86">
        <w:rPr>
          <w:rFonts w:ascii="Times New Roman" w:hAnsi="Times New Roman" w:cs="Times New Roman"/>
          <w:sz w:val="28"/>
          <w:szCs w:val="28"/>
        </w:rPr>
        <w:t>, которое будет относиться к верхнему справа (показываются слова справа над чертой)</w:t>
      </w:r>
      <w:r w:rsidRPr="55415190">
        <w:rPr>
          <w:rFonts w:ascii="Times New Roman" w:hAnsi="Times New Roman" w:cs="Times New Roman"/>
          <w:sz w:val="28"/>
          <w:szCs w:val="28"/>
        </w:rPr>
        <w:t xml:space="preserve"> так же (по аналогии), как нижнее слово слева к своему верхнему.</w:t>
      </w:r>
    </w:p>
    <w:p w14:paraId="7C726BD1" w14:textId="69966D0C" w:rsidR="00610A78" w:rsidRDefault="067CC821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B86">
        <w:rPr>
          <w:rFonts w:ascii="Times New Roman" w:hAnsi="Times New Roman" w:cs="Times New Roman"/>
          <w:b/>
          <w:bCs/>
          <w:sz w:val="28"/>
          <w:szCs w:val="28"/>
        </w:rPr>
        <w:t>Инструкция-обучение:</w:t>
      </w:r>
      <w:r w:rsidRPr="067CC821">
        <w:rPr>
          <w:rFonts w:ascii="Times New Roman" w:hAnsi="Times New Roman" w:cs="Times New Roman"/>
          <w:sz w:val="28"/>
          <w:szCs w:val="28"/>
        </w:rPr>
        <w:t xml:space="preserve"> «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Ложкой</w:t>
      </w:r>
      <w:r w:rsidRPr="067CC821">
        <w:rPr>
          <w:rFonts w:ascii="Times New Roman" w:hAnsi="Times New Roman" w:cs="Times New Roman"/>
          <w:sz w:val="28"/>
          <w:szCs w:val="28"/>
        </w:rPr>
        <w:t xml:space="preserve"> мы едим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кашу</w:t>
      </w:r>
      <w:r w:rsidRPr="067CC821">
        <w:rPr>
          <w:rFonts w:ascii="Times New Roman" w:hAnsi="Times New Roman" w:cs="Times New Roman"/>
          <w:sz w:val="28"/>
          <w:szCs w:val="28"/>
        </w:rPr>
        <w:t xml:space="preserve"> (ребенку показывается слово вначале над чертой, потом под чертой в левой части листа), а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вилкой</w:t>
      </w:r>
      <w:r w:rsidRPr="067CC821">
        <w:rPr>
          <w:rFonts w:ascii="Times New Roman" w:hAnsi="Times New Roman" w:cs="Times New Roman"/>
          <w:sz w:val="28"/>
          <w:szCs w:val="28"/>
        </w:rPr>
        <w:t xml:space="preserve"> мы едим —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мясо</w:t>
      </w:r>
      <w:r w:rsidRPr="067CC821">
        <w:rPr>
          <w:rFonts w:ascii="Times New Roman" w:hAnsi="Times New Roman" w:cs="Times New Roman"/>
          <w:sz w:val="28"/>
          <w:szCs w:val="28"/>
        </w:rPr>
        <w:t xml:space="preserve"> (показывается соответствующее слово под чертой в правой части листа). Получается: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ложка</w:t>
      </w:r>
      <w:r w:rsidRPr="067CC821">
        <w:rPr>
          <w:rFonts w:ascii="Times New Roman" w:hAnsi="Times New Roman" w:cs="Times New Roman"/>
          <w:sz w:val="28"/>
          <w:szCs w:val="28"/>
        </w:rPr>
        <w:t xml:space="preserve"> (интонационная пауза,) —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каша</w:t>
      </w:r>
      <w:r w:rsidRPr="067CC821">
        <w:rPr>
          <w:rFonts w:ascii="Times New Roman" w:hAnsi="Times New Roman" w:cs="Times New Roman"/>
          <w:sz w:val="28"/>
          <w:szCs w:val="28"/>
        </w:rPr>
        <w:t xml:space="preserve">,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вилка</w:t>
      </w:r>
      <w:r w:rsidRPr="067CC821">
        <w:rPr>
          <w:rFonts w:ascii="Times New Roman" w:hAnsi="Times New Roman" w:cs="Times New Roman"/>
          <w:sz w:val="28"/>
          <w:szCs w:val="28"/>
        </w:rPr>
        <w:t xml:space="preserve"> (интонационная пауза,) — </w:t>
      </w:r>
      <w:r w:rsidRPr="006A0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мясо</w:t>
      </w:r>
      <w:r w:rsidRPr="067CC821">
        <w:rPr>
          <w:rFonts w:ascii="Times New Roman" w:hAnsi="Times New Roman" w:cs="Times New Roman"/>
          <w:sz w:val="28"/>
          <w:szCs w:val="28"/>
        </w:rPr>
        <w:t>. А теперь сделай сам следующее задание».</w:t>
      </w:r>
    </w:p>
    <w:p w14:paraId="65B62AA4" w14:textId="1DA55D69" w:rsidR="00375B16" w:rsidRPr="005935BF" w:rsidRDefault="00375B16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трудностях выполнения второго задания также дается развернутое обучение в той же логике. Инструкция несколько длинна, и этот факт необходимо учитывать, особенно при проблемах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 у ребенка, поскольку необходимо, чтобы ребенок ее усвоил.</w:t>
      </w:r>
    </w:p>
    <w:p w14:paraId="62863E41" w14:textId="6349426B" w:rsidR="00E16924" w:rsidRPr="005935BF" w:rsidRDefault="55415190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5415190">
        <w:rPr>
          <w:rFonts w:ascii="Times New Roman" w:hAnsi="Times New Roman" w:cs="Times New Roman"/>
          <w:b/>
          <w:bCs/>
          <w:sz w:val="28"/>
          <w:szCs w:val="28"/>
        </w:rPr>
        <w:t>Обработка и интерпретация результатов:</w:t>
      </w:r>
    </w:p>
    <w:p w14:paraId="5D227E7B" w14:textId="17B30973" w:rsidR="00610A78" w:rsidRPr="005935BF" w:rsidRDefault="55415190" w:rsidP="554151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Анализируемые показатели:</w:t>
      </w:r>
    </w:p>
    <w:p w14:paraId="3365BB0F" w14:textId="6489FAEA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возможность удержания инструкции и логики задания;</w:t>
      </w:r>
    </w:p>
    <w:p w14:paraId="52F34777" w14:textId="21C2F379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доступная сложность выполняемого задания;</w:t>
      </w:r>
    </w:p>
    <w:p w14:paraId="2C656C20" w14:textId="17EAD38A" w:rsidR="00610A78" w:rsidRPr="005935BF" w:rsidRDefault="067CC821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67CC821">
        <w:rPr>
          <w:rFonts w:ascii="Times New Roman" w:hAnsi="Times New Roman" w:cs="Times New Roman"/>
          <w:sz w:val="28"/>
          <w:szCs w:val="28"/>
        </w:rPr>
        <w:t>критичность ребенка к результатам своей деятельности;</w:t>
      </w:r>
    </w:p>
    <w:p w14:paraId="5D8079A1" w14:textId="052B2C53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доступность операций установления логических связей по аналогии в целом;</w:t>
      </w:r>
    </w:p>
    <w:p w14:paraId="7F0BF8DB" w14:textId="26D65373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стратегия выделения ребенком логических связей и отношений между понятиями;</w:t>
      </w:r>
    </w:p>
    <w:p w14:paraId="66A32BF7" w14:textId="7B494659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возможность зрительного анализа большого объема печатного материала;</w:t>
      </w:r>
    </w:p>
    <w:p w14:paraId="05D853FB" w14:textId="5FD4B5BB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наличие ответов импульсивного характера;</w:t>
      </w:r>
    </w:p>
    <w:p w14:paraId="2DD7BB48" w14:textId="55755EE2" w:rsidR="00610A78" w:rsidRPr="005935BF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инертность в выборе связей;</w:t>
      </w:r>
    </w:p>
    <w:p w14:paraId="7F3A1BD6" w14:textId="1CC2B05C" w:rsidR="55415190" w:rsidRDefault="55415190" w:rsidP="554151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5415190">
        <w:rPr>
          <w:rFonts w:ascii="Times New Roman" w:hAnsi="Times New Roman" w:cs="Times New Roman"/>
          <w:sz w:val="28"/>
          <w:szCs w:val="28"/>
        </w:rPr>
        <w:t>оценка объема и характера необходимой помощи при обучении.</w:t>
      </w:r>
    </w:p>
    <w:p w14:paraId="39C894F3" w14:textId="291FAC1F" w:rsidR="00130FDE" w:rsidRPr="00130FDE" w:rsidRDefault="00130FDE" w:rsidP="00130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Выполнение методики в полном объеме (варьирующем в различных изданиях от </w:t>
      </w:r>
      <w:r w:rsidRPr="00130F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10–12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130F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20–30</w:t>
      </w:r>
      <w:r>
        <w:rPr>
          <w:rFonts w:ascii="Times New Roman" w:hAnsi="Times New Roman" w:cs="Times New Roman"/>
          <w:sz w:val="28"/>
          <w:szCs w:val="28"/>
        </w:rPr>
        <w:t xml:space="preserve"> заданий) является условно нормативным для детей </w:t>
      </w:r>
      <w:r w:rsidRPr="00130F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11–13</w:t>
      </w:r>
      <w:r>
        <w:rPr>
          <w:rFonts w:ascii="Times New Roman" w:hAnsi="Times New Roman" w:cs="Times New Roman"/>
          <w:sz w:val="28"/>
          <w:szCs w:val="28"/>
        </w:rPr>
        <w:t xml:space="preserve"> лет. Недоступность выполнения даже простых заданий в силу проблем собственно логического характера нормативно не встречается у детей старше </w:t>
      </w:r>
      <w:r w:rsidRPr="00130F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7–7,5</w:t>
      </w:r>
      <w:r>
        <w:rPr>
          <w:rFonts w:ascii="Times New Roman" w:hAnsi="Times New Roman" w:cs="Times New Roman"/>
          <w:sz w:val="28"/>
          <w:szCs w:val="28"/>
        </w:rPr>
        <w:t xml:space="preserve"> лет. Она может быть обусловлена не столько проблемами логического мышления, сколько трудностями удержания алгоритма выполнения задания, импульсивности, проблемами регуляторного характера. Для вычленения и уточнения этих трудностей можно предложить задания на подбор по аналогии, в которых минимизирован фактор необходимого объема алгоритмизации и реже могут возникать ответы импульсивного характера.</w:t>
      </w:r>
    </w:p>
    <w:p w14:paraId="3290743D" w14:textId="77777777" w:rsidR="00010F7B" w:rsidRDefault="00010F7B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A23920" w14:textId="77777777" w:rsidR="00010F7B" w:rsidRDefault="00010F7B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30C6A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BBBAF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FE331F3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5ED6C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4FB162A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52266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1E951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2B83D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FA997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E2322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A5B9B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67ACA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B5D2C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0430B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AF66C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93F05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8382D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22898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9CECE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FBE46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F0FEF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6B74F6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74AE4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83BACDB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CB076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8AFC3" w14:textId="77777777" w:rsidR="000310BF" w:rsidRDefault="000310BF" w:rsidP="005935BF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0EBB8" w14:textId="7E0A7508" w:rsidR="005A3FF7" w:rsidRPr="005935BF" w:rsidRDefault="067CC821" w:rsidP="005935BF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67CC8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729277A5" w14:textId="0E258F50" w:rsidR="55415190" w:rsidRDefault="55415190" w:rsidP="55415190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46E07" w14:textId="75AB1040" w:rsidR="00AE3AFA" w:rsidRPr="005935BF" w:rsidRDefault="00610A78" w:rsidP="00560455">
      <w:pPr>
        <w:rPr>
          <w:rFonts w:ascii="Times New Roman" w:hAnsi="Times New Roman" w:cs="Times New Roman"/>
          <w:b/>
          <w:sz w:val="28"/>
          <w:szCs w:val="28"/>
        </w:rPr>
      </w:pPr>
      <w:r w:rsidRPr="005935B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FD7681" wp14:editId="204952DE">
            <wp:simplePos x="0" y="0"/>
            <wp:positionH relativeFrom="column">
              <wp:posOffset>-501650</wp:posOffset>
            </wp:positionH>
            <wp:positionV relativeFrom="paragraph">
              <wp:posOffset>295275</wp:posOffset>
            </wp:positionV>
            <wp:extent cx="6392818" cy="73513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5815" r="3397" b="5194"/>
                    <a:stretch/>
                  </pic:blipFill>
                  <pic:spPr bwMode="auto">
                    <a:xfrm>
                      <a:off x="0" y="0"/>
                      <a:ext cx="6392818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3AFA" w:rsidRPr="005935BF" w:rsidSect="00461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sttmppfG" int2:invalidationBookmarkName="" int2:hashCode="cP0DXdaJGEQa8d" int2:id="j7eai5SL">
      <int2:state int2:value="Rejected" int2:type="AugLoop_Text_Critique"/>
    </int2:bookmark>
    <int2:bookmark int2:bookmarkName="_Int_7AszIhqA" int2:invalidationBookmarkName="" int2:hashCode="tgBOx+0a+ywm1t" int2:id="2q5BANd6">
      <int2:state int2:value="Rejected" int2:type="AugLoop_Text_Critique"/>
    </int2:bookmark>
    <int2:bookmark int2:bookmarkName="_Int_g8g7ZnZm" int2:invalidationBookmarkName="" int2:hashCode="cP0DXdaJGEQa8d" int2:id="KSQOce9C">
      <int2:state int2:value="Rejected" int2:type="AugLoop_Text_Critique"/>
    </int2:bookmark>
    <int2:bookmark int2:bookmarkName="_Int_TtBRlimA" int2:invalidationBookmarkName="" int2:hashCode="tgBOx+0a+ywm1t" int2:id="oO7lL5v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52D43"/>
    <w:multiLevelType w:val="hybridMultilevel"/>
    <w:tmpl w:val="6196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EC47D"/>
    <w:multiLevelType w:val="hybridMultilevel"/>
    <w:tmpl w:val="9F9E0B1A"/>
    <w:lvl w:ilvl="0" w:tplc="527CAF0E">
      <w:start w:val="1"/>
      <w:numFmt w:val="decimal"/>
      <w:lvlText w:val="%1)"/>
      <w:lvlJc w:val="left"/>
      <w:pPr>
        <w:ind w:left="720" w:hanging="360"/>
      </w:pPr>
    </w:lvl>
    <w:lvl w:ilvl="1" w:tplc="610A2B06">
      <w:start w:val="1"/>
      <w:numFmt w:val="lowerLetter"/>
      <w:lvlText w:val="%2."/>
      <w:lvlJc w:val="left"/>
      <w:pPr>
        <w:ind w:left="1440" w:hanging="360"/>
      </w:pPr>
    </w:lvl>
    <w:lvl w:ilvl="2" w:tplc="FD4CF270">
      <w:start w:val="1"/>
      <w:numFmt w:val="lowerRoman"/>
      <w:lvlText w:val="%3."/>
      <w:lvlJc w:val="right"/>
      <w:pPr>
        <w:ind w:left="2160" w:hanging="180"/>
      </w:pPr>
    </w:lvl>
    <w:lvl w:ilvl="3" w:tplc="6A5CD6FC">
      <w:start w:val="1"/>
      <w:numFmt w:val="decimal"/>
      <w:lvlText w:val="%4."/>
      <w:lvlJc w:val="left"/>
      <w:pPr>
        <w:ind w:left="2880" w:hanging="360"/>
      </w:pPr>
    </w:lvl>
    <w:lvl w:ilvl="4" w:tplc="08D65FB0">
      <w:start w:val="1"/>
      <w:numFmt w:val="lowerLetter"/>
      <w:lvlText w:val="%5."/>
      <w:lvlJc w:val="left"/>
      <w:pPr>
        <w:ind w:left="3600" w:hanging="360"/>
      </w:pPr>
    </w:lvl>
    <w:lvl w:ilvl="5" w:tplc="6EDEA56E">
      <w:start w:val="1"/>
      <w:numFmt w:val="lowerRoman"/>
      <w:lvlText w:val="%6."/>
      <w:lvlJc w:val="right"/>
      <w:pPr>
        <w:ind w:left="4320" w:hanging="180"/>
      </w:pPr>
    </w:lvl>
    <w:lvl w:ilvl="6" w:tplc="045A633C">
      <w:start w:val="1"/>
      <w:numFmt w:val="decimal"/>
      <w:lvlText w:val="%7."/>
      <w:lvlJc w:val="left"/>
      <w:pPr>
        <w:ind w:left="5040" w:hanging="360"/>
      </w:pPr>
    </w:lvl>
    <w:lvl w:ilvl="7" w:tplc="68EEC898">
      <w:start w:val="1"/>
      <w:numFmt w:val="lowerLetter"/>
      <w:lvlText w:val="%8."/>
      <w:lvlJc w:val="left"/>
      <w:pPr>
        <w:ind w:left="5760" w:hanging="360"/>
      </w:pPr>
    </w:lvl>
    <w:lvl w:ilvl="8" w:tplc="28106E02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350381">
    <w:abstractNumId w:val="1"/>
  </w:num>
  <w:num w:numId="2" w16cid:durableId="1911888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45F"/>
    <w:rsid w:val="00010F7B"/>
    <w:rsid w:val="000310BF"/>
    <w:rsid w:val="000C35F8"/>
    <w:rsid w:val="000F0CE8"/>
    <w:rsid w:val="0011645F"/>
    <w:rsid w:val="00130FDE"/>
    <w:rsid w:val="001C2990"/>
    <w:rsid w:val="0025778B"/>
    <w:rsid w:val="00360D81"/>
    <w:rsid w:val="00370D84"/>
    <w:rsid w:val="00371121"/>
    <w:rsid w:val="00375B16"/>
    <w:rsid w:val="00385B87"/>
    <w:rsid w:val="003C68F6"/>
    <w:rsid w:val="004151AE"/>
    <w:rsid w:val="0046150D"/>
    <w:rsid w:val="00520CA0"/>
    <w:rsid w:val="00560455"/>
    <w:rsid w:val="005935BF"/>
    <w:rsid w:val="005A3FF7"/>
    <w:rsid w:val="00610A78"/>
    <w:rsid w:val="00653444"/>
    <w:rsid w:val="006A0B86"/>
    <w:rsid w:val="0078022A"/>
    <w:rsid w:val="009A4C58"/>
    <w:rsid w:val="009B1514"/>
    <w:rsid w:val="009C7BD0"/>
    <w:rsid w:val="00AE3AFA"/>
    <w:rsid w:val="00D431F2"/>
    <w:rsid w:val="00D50A5D"/>
    <w:rsid w:val="00E12793"/>
    <w:rsid w:val="00E16924"/>
    <w:rsid w:val="00F46CA2"/>
    <w:rsid w:val="00FB334C"/>
    <w:rsid w:val="067CC821"/>
    <w:rsid w:val="0B173CE1"/>
    <w:rsid w:val="40536DAA"/>
    <w:rsid w:val="55415190"/>
    <w:rsid w:val="7AD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17849"/>
  <w15:chartTrackingRefBased/>
  <w15:docId w15:val="{3A72EFDE-C5EF-4B11-BAED-1497D816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DE29D-38D0-4217-9D71-2925903C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546</Words>
  <Characters>3452</Characters>
  <Application>Microsoft Office Word</Application>
  <DocSecurity>0</DocSecurity>
  <Lines>90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Орлова</dc:creator>
  <cp:keywords/>
  <dc:description/>
  <cp:lastModifiedBy>Чупракова Марина Васильевна</cp:lastModifiedBy>
  <cp:revision>14</cp:revision>
  <dcterms:created xsi:type="dcterms:W3CDTF">2023-10-25T11:45:00Z</dcterms:created>
  <dcterms:modified xsi:type="dcterms:W3CDTF">2025-12-19T09:14:00Z</dcterms:modified>
</cp:coreProperties>
</file>