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8924" w14:textId="6B434C5D" w:rsidR="0017208A" w:rsidRDefault="00000000" w:rsidP="00940093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Занятие 4</w:t>
      </w:r>
      <w:r w:rsidR="00940093">
        <w:rPr>
          <w:b/>
          <w:bCs/>
          <w:color w:val="auto"/>
          <w:sz w:val="28"/>
          <w:szCs w:val="28"/>
          <w:lang w:val="ru"/>
        </w:rPr>
        <w:t>. «</w:t>
      </w:r>
      <w:r>
        <w:rPr>
          <w:b/>
          <w:bCs/>
          <w:color w:val="auto"/>
          <w:sz w:val="28"/>
          <w:szCs w:val="28"/>
          <w:lang w:val="ru"/>
        </w:rPr>
        <w:t>Эффективное общение и кризисные навыки</w:t>
      </w:r>
      <w:r w:rsidR="00940093">
        <w:rPr>
          <w:b/>
          <w:bCs/>
          <w:color w:val="auto"/>
          <w:sz w:val="28"/>
          <w:szCs w:val="28"/>
          <w:lang w:val="ru"/>
        </w:rPr>
        <w:t>»</w:t>
      </w:r>
    </w:p>
    <w:p w14:paraId="0E1D7E06" w14:textId="77777777" w:rsidR="00940093" w:rsidRDefault="00940093" w:rsidP="00940093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"/>
        </w:rPr>
      </w:pPr>
    </w:p>
    <w:p w14:paraId="7CF804BD" w14:textId="77777777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</w:t>
      </w:r>
      <w:r>
        <w:rPr>
          <w:color w:val="auto"/>
          <w:sz w:val="28"/>
          <w:szCs w:val="28"/>
        </w:rPr>
        <w:t>: развитие коммуникативной компетентности участников, навыков конструктивного реагирования в кризисных ситуациях.</w:t>
      </w:r>
    </w:p>
    <w:p w14:paraId="51DABE9F" w14:textId="77777777" w:rsidR="0017208A" w:rsidRDefault="0017208A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FCFAC42" w14:textId="74ECE704" w:rsidR="0017208A" w:rsidRPr="0043300F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</w:t>
      </w:r>
    </w:p>
    <w:p w14:paraId="00A0FB0F" w14:textId="77777777" w:rsidR="0043300F" w:rsidRDefault="0043300F" w:rsidP="0043300F">
      <w:pPr>
        <w:spacing w:after="0" w:line="240" w:lineRule="auto"/>
        <w:contextualSpacing/>
        <w:rPr>
          <w:b/>
          <w:bCs/>
          <w:color w:val="auto"/>
          <w:sz w:val="28"/>
          <w:szCs w:val="28"/>
          <w:lang w:val="ru"/>
        </w:rPr>
      </w:pPr>
    </w:p>
    <w:p w14:paraId="44806FCC" w14:textId="793756CA" w:rsidR="0043300F" w:rsidRPr="0043300F" w:rsidRDefault="0043300F" w:rsidP="0043300F">
      <w:pPr>
        <w:spacing w:after="0" w:line="240" w:lineRule="auto"/>
        <w:contextualSpacing/>
        <w:rPr>
          <w:i/>
          <w:iCs/>
          <w:color w:val="auto"/>
          <w:sz w:val="28"/>
          <w:szCs w:val="28"/>
          <w:lang w:val="ru"/>
        </w:rPr>
      </w:pPr>
      <w:r w:rsidRPr="0043300F">
        <w:rPr>
          <w:i/>
          <w:iCs/>
          <w:color w:val="auto"/>
          <w:sz w:val="28"/>
          <w:szCs w:val="28"/>
          <w:lang w:val="ru"/>
        </w:rPr>
        <w:t>Комментарий для педагога-психолога</w:t>
      </w:r>
      <w:r w:rsidR="00372F65" w:rsidRPr="0043300F">
        <w:rPr>
          <w:i/>
          <w:iCs/>
          <w:color w:val="auto"/>
          <w:sz w:val="28"/>
          <w:szCs w:val="28"/>
          <w:lang w:val="ru"/>
        </w:rPr>
        <w:t>: при</w:t>
      </w:r>
      <w:r w:rsidRPr="0043300F">
        <w:rPr>
          <w:i/>
          <w:iCs/>
          <w:color w:val="auto"/>
          <w:sz w:val="28"/>
          <w:szCs w:val="28"/>
          <w:lang w:val="ru"/>
        </w:rPr>
        <w:t xml:space="preserve"> выполнении упражнений учитывайте </w:t>
      </w:r>
      <w:proofErr w:type="gramStart"/>
      <w:r w:rsidRPr="0043300F">
        <w:rPr>
          <w:i/>
          <w:iCs/>
          <w:color w:val="auto"/>
          <w:sz w:val="28"/>
          <w:szCs w:val="28"/>
          <w:lang w:val="ru"/>
        </w:rPr>
        <w:t>индивидуальные особенности</w:t>
      </w:r>
      <w:proofErr w:type="gramEnd"/>
      <w:r w:rsidRPr="0043300F">
        <w:rPr>
          <w:i/>
          <w:iCs/>
          <w:color w:val="auto"/>
          <w:sz w:val="28"/>
          <w:szCs w:val="28"/>
          <w:lang w:val="ru"/>
        </w:rPr>
        <w:t xml:space="preserve"> ребенка.</w:t>
      </w:r>
    </w:p>
    <w:p w14:paraId="6D10394A" w14:textId="77777777" w:rsidR="0017208A" w:rsidRDefault="0017208A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2272B981" w14:textId="77777777" w:rsidR="0017208A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bookmarkStart w:id="0" w:name="_Hlk196312664"/>
      <w:r>
        <w:rPr>
          <w:b/>
          <w:i/>
          <w:color w:val="auto"/>
          <w:sz w:val="28"/>
          <w:szCs w:val="28"/>
        </w:rPr>
        <w:t>Упражнение: «Эмоциональный барометр»</w:t>
      </w:r>
    </w:p>
    <w:p w14:paraId="264359D0" w14:textId="77777777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Диагностика актуального эмоционального состояния участников.</w:t>
      </w:r>
    </w:p>
    <w:p w14:paraId="00D95323" w14:textId="77777777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5 минут.</w:t>
      </w:r>
    </w:p>
    <w:p w14:paraId="2C571FA3" w14:textId="77777777" w:rsidR="0017208A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2565735B" w14:textId="0840269F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372F65">
        <w:rPr>
          <w:color w:val="auto"/>
          <w:sz w:val="28"/>
          <w:szCs w:val="28"/>
          <w:u w:val="single"/>
        </w:rPr>
        <w:t>.</w:t>
      </w:r>
      <w:r w:rsidR="00372F65" w:rsidRPr="00372F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Ведущий объясняет участникам, что они будут оценивать свое текущее эмоциональное состояние и общее самочувствие.</w:t>
      </w:r>
    </w:p>
    <w:p w14:paraId="40071F72" w14:textId="16603959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Шкала</w:t>
      </w:r>
      <w:r w:rsidR="00372F65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Ведущий предлагает использовать в шкалу (например, от 1 до 10)</w:t>
      </w:r>
      <w:r w:rsidR="009400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14:paraId="6C4E2F24" w14:textId="7672FC05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Оценка настроения</w:t>
      </w:r>
      <w:r w:rsidR="00372F65">
        <w:rPr>
          <w:color w:val="auto"/>
          <w:sz w:val="28"/>
          <w:szCs w:val="28"/>
          <w:u w:val="single"/>
        </w:rPr>
        <w:t>.</w:t>
      </w:r>
    </w:p>
    <w:p w14:paraId="0E736E9E" w14:textId="343B40A1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по очереди называют свое текущее настроение и оценивают его по 10-балльной шкале. Ведущий может задавать дополнительные вопросы для уточнения: "Что повлияло на ваше настроение сегодня?" или "Что могло бы улучшить ваше состояние?"</w:t>
      </w:r>
      <w:r w:rsidR="00372F65">
        <w:rPr>
          <w:color w:val="auto"/>
          <w:sz w:val="28"/>
          <w:szCs w:val="28"/>
        </w:rPr>
        <w:t>.</w:t>
      </w:r>
    </w:p>
    <w:p w14:paraId="7D6764A8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прошедших дней:</w:t>
      </w:r>
    </w:p>
    <w:p w14:paraId="028D8941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Затем участники оценивают, как прошли дни после предыдущего тренинга, также по 10-балльной шкале. Ведущий может предложить участникам поделиться одним положительным моментом и одной трудностью за это время.</w:t>
      </w:r>
    </w:p>
    <w:p w14:paraId="0AD73EC9" w14:textId="77777777" w:rsidR="0017208A" w:rsidRDefault="0017208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7E905306" w14:textId="77777777" w:rsidR="0017208A" w:rsidRDefault="00000000">
      <w:pPr>
        <w:spacing w:after="0" w:line="240" w:lineRule="auto"/>
        <w:ind w:left="0" w:firstLine="0"/>
        <w:jc w:val="left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Игра: «Секретный сигнал»</w:t>
      </w:r>
    </w:p>
    <w:p w14:paraId="01CE123F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Развитие командного взаимодействия и доверия.</w:t>
      </w:r>
    </w:p>
    <w:p w14:paraId="599EB601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7 минут.</w:t>
      </w:r>
    </w:p>
    <w:p w14:paraId="38B92A45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329764BF" w14:textId="7671EE49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372F65">
        <w:rPr>
          <w:color w:val="auto"/>
          <w:sz w:val="28"/>
          <w:szCs w:val="28"/>
          <w:u w:val="single"/>
        </w:rPr>
        <w:t>.</w:t>
      </w:r>
    </w:p>
    <w:p w14:paraId="7500B865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становятся в круг, чтобы все могли видеть друг друга.</w:t>
      </w:r>
    </w:p>
    <w:p w14:paraId="37AEDFB2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объясняет правила игры и её цель — улучшить навыки командного взаимодействия и доверия.</w:t>
      </w:r>
    </w:p>
    <w:p w14:paraId="4AC883CF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Правила игры:</w:t>
      </w:r>
    </w:p>
    <w:p w14:paraId="0975755E" w14:textId="77777777" w:rsidR="0017208A" w:rsidRPr="00372F65" w:rsidRDefault="00000000">
      <w:pPr>
        <w:spacing w:after="0" w:line="240" w:lineRule="auto"/>
        <w:ind w:left="0" w:firstLine="0"/>
        <w:jc w:val="left"/>
        <w:rPr>
          <w:i/>
          <w:iCs/>
          <w:color w:val="auto"/>
          <w:sz w:val="28"/>
          <w:szCs w:val="28"/>
        </w:rPr>
      </w:pPr>
      <w:r w:rsidRPr="00940093">
        <w:rPr>
          <w:i/>
          <w:iCs/>
          <w:color w:val="auto"/>
          <w:sz w:val="28"/>
          <w:szCs w:val="28"/>
        </w:rPr>
        <w:t>Шаг 1</w:t>
      </w:r>
      <w:r>
        <w:rPr>
          <w:color w:val="auto"/>
          <w:sz w:val="28"/>
          <w:szCs w:val="28"/>
        </w:rPr>
        <w:t xml:space="preserve">: </w:t>
      </w:r>
      <w:r w:rsidRPr="00372F65">
        <w:rPr>
          <w:i/>
          <w:iCs/>
          <w:color w:val="auto"/>
          <w:sz w:val="28"/>
          <w:szCs w:val="28"/>
        </w:rPr>
        <w:t>Выбор участника для создания сигнала</w:t>
      </w:r>
    </w:p>
    <w:p w14:paraId="7A245077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выбирает одного участника, который будет создавать секретный сигнал. Это может быть жест (например, прикосновение к уху) или звук (например, тихий свист). Важно, чтобы сигнал был достаточно простым для передачи, но не слишком очевидным.</w:t>
      </w:r>
    </w:p>
    <w:p w14:paraId="5E2FE3B5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940093">
        <w:rPr>
          <w:i/>
          <w:iCs/>
          <w:color w:val="auto"/>
          <w:sz w:val="28"/>
          <w:szCs w:val="28"/>
        </w:rPr>
        <w:t>Шаг 2</w:t>
      </w:r>
      <w:r>
        <w:rPr>
          <w:color w:val="auto"/>
          <w:sz w:val="28"/>
          <w:szCs w:val="28"/>
        </w:rPr>
        <w:t xml:space="preserve">: </w:t>
      </w:r>
      <w:r w:rsidRPr="00372F65">
        <w:rPr>
          <w:i/>
          <w:iCs/>
          <w:color w:val="auto"/>
          <w:sz w:val="28"/>
          <w:szCs w:val="28"/>
        </w:rPr>
        <w:t>Передача сигнала</w:t>
      </w:r>
    </w:p>
    <w:p w14:paraId="6E3F87F8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Участник с секретным сигналом должен незаметно передать его следующему участнику по кругу. Передача должна быть максимально скрытной, чтобы остальные участники не заметили момент передачи.</w:t>
      </w:r>
    </w:p>
    <w:p w14:paraId="1650208B" w14:textId="77777777" w:rsidR="0017208A" w:rsidRPr="00372F65" w:rsidRDefault="00000000">
      <w:pPr>
        <w:spacing w:after="0" w:line="240" w:lineRule="auto"/>
        <w:ind w:left="0" w:firstLine="0"/>
        <w:jc w:val="left"/>
        <w:rPr>
          <w:i/>
          <w:iCs/>
          <w:color w:val="auto"/>
          <w:sz w:val="28"/>
          <w:szCs w:val="28"/>
        </w:rPr>
      </w:pPr>
      <w:r w:rsidRPr="00940093">
        <w:rPr>
          <w:i/>
          <w:iCs/>
          <w:color w:val="auto"/>
          <w:sz w:val="28"/>
          <w:szCs w:val="28"/>
        </w:rPr>
        <w:t>Шаг 3</w:t>
      </w:r>
      <w:r>
        <w:rPr>
          <w:color w:val="auto"/>
          <w:sz w:val="28"/>
          <w:szCs w:val="28"/>
        </w:rPr>
        <w:t xml:space="preserve">: </w:t>
      </w:r>
      <w:r w:rsidRPr="00372F65">
        <w:rPr>
          <w:i/>
          <w:iCs/>
          <w:color w:val="auto"/>
          <w:sz w:val="28"/>
          <w:szCs w:val="28"/>
        </w:rPr>
        <w:t>Продолжение передачи</w:t>
      </w:r>
    </w:p>
    <w:p w14:paraId="1AFD3A42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участник по очереди принимает и передаёт сигнал следующему человеку в круге. Задача — передать сигнал как можно точнее и незаметнее для остальных.</w:t>
      </w:r>
    </w:p>
    <w:p w14:paraId="7FB0AD92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940093">
        <w:rPr>
          <w:i/>
          <w:iCs/>
          <w:color w:val="auto"/>
          <w:sz w:val="28"/>
          <w:szCs w:val="28"/>
        </w:rPr>
        <w:t>Шаг 4</w:t>
      </w:r>
      <w:r>
        <w:rPr>
          <w:color w:val="auto"/>
          <w:sz w:val="28"/>
          <w:szCs w:val="28"/>
        </w:rPr>
        <w:t xml:space="preserve">: </w:t>
      </w:r>
      <w:r w:rsidRPr="00372F65">
        <w:rPr>
          <w:i/>
          <w:iCs/>
          <w:color w:val="auto"/>
          <w:sz w:val="28"/>
          <w:szCs w:val="28"/>
        </w:rPr>
        <w:t>Озвучивание сигнала</w:t>
      </w:r>
    </w:p>
    <w:p w14:paraId="37FFB1B3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только сигнал дойдёт до последнего участника в круге, он должен озвучить или показать его вслух. Группа обсуждает, насколько точно был передан сигнал и какие изменения произошли в процессе передачи.</w:t>
      </w:r>
    </w:p>
    <w:p w14:paraId="6750FD03" w14:textId="77777777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Завершение игры:</w:t>
      </w:r>
    </w:p>
    <w:p w14:paraId="290745E4" w14:textId="6A15CC66" w:rsidR="0017208A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может предложить обсудить</w:t>
      </w:r>
      <w:r w:rsidR="00940093">
        <w:rPr>
          <w:color w:val="auto"/>
          <w:sz w:val="28"/>
          <w:szCs w:val="28"/>
        </w:rPr>
        <w:t xml:space="preserve"> следующие вопросы</w:t>
      </w:r>
      <w:r>
        <w:rPr>
          <w:color w:val="auto"/>
          <w:sz w:val="28"/>
          <w:szCs w:val="28"/>
        </w:rPr>
        <w:t>:</w:t>
      </w:r>
    </w:p>
    <w:p w14:paraId="17110197" w14:textId="77777777" w:rsidR="0017208A" w:rsidRPr="00940093" w:rsidRDefault="00000000" w:rsidP="00940093">
      <w:pPr>
        <w:pStyle w:val="ab"/>
        <w:numPr>
          <w:ilvl w:val="0"/>
          <w:numId w:val="4"/>
        </w:numPr>
        <w:spacing w:after="0" w:line="240" w:lineRule="auto"/>
        <w:jc w:val="left"/>
        <w:rPr>
          <w:color w:val="auto"/>
          <w:sz w:val="28"/>
          <w:szCs w:val="28"/>
        </w:rPr>
      </w:pPr>
      <w:r w:rsidRPr="00940093">
        <w:rPr>
          <w:color w:val="auto"/>
          <w:sz w:val="28"/>
          <w:szCs w:val="28"/>
        </w:rPr>
        <w:t>Какие трудности возникли при передаче сигнала?</w:t>
      </w:r>
    </w:p>
    <w:p w14:paraId="0276B575" w14:textId="77777777" w:rsidR="0017208A" w:rsidRPr="00940093" w:rsidRDefault="00000000" w:rsidP="00940093">
      <w:pPr>
        <w:pStyle w:val="ab"/>
        <w:numPr>
          <w:ilvl w:val="0"/>
          <w:numId w:val="4"/>
        </w:numPr>
        <w:spacing w:after="0" w:line="240" w:lineRule="auto"/>
        <w:jc w:val="left"/>
        <w:rPr>
          <w:color w:val="auto"/>
          <w:sz w:val="28"/>
          <w:szCs w:val="28"/>
        </w:rPr>
      </w:pPr>
      <w:r w:rsidRPr="00940093">
        <w:rPr>
          <w:color w:val="auto"/>
          <w:sz w:val="28"/>
          <w:szCs w:val="28"/>
        </w:rPr>
        <w:t>Какие стратегии помогли сохранить точность сигнала?</w:t>
      </w:r>
    </w:p>
    <w:p w14:paraId="1F1BF471" w14:textId="77777777" w:rsidR="0017208A" w:rsidRPr="00940093" w:rsidRDefault="00000000" w:rsidP="00940093">
      <w:pPr>
        <w:pStyle w:val="ab"/>
        <w:numPr>
          <w:ilvl w:val="0"/>
          <w:numId w:val="4"/>
        </w:numPr>
        <w:spacing w:after="0" w:line="240" w:lineRule="auto"/>
        <w:jc w:val="left"/>
        <w:rPr>
          <w:color w:val="auto"/>
          <w:sz w:val="28"/>
          <w:szCs w:val="28"/>
        </w:rPr>
      </w:pPr>
      <w:r w:rsidRPr="00940093">
        <w:rPr>
          <w:color w:val="auto"/>
          <w:sz w:val="28"/>
          <w:szCs w:val="28"/>
        </w:rPr>
        <w:t>Как игра повлияла на чувство доверия и взаимодействия в группе?</w:t>
      </w:r>
    </w:p>
    <w:p w14:paraId="0E7D499B" w14:textId="77777777" w:rsidR="0017208A" w:rsidRDefault="0017208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bookmarkEnd w:id="0"/>
    <w:p w14:paraId="777D6C6A" w14:textId="77777777" w:rsidR="0017208A" w:rsidRDefault="00000000">
      <w:pPr>
        <w:pStyle w:val="ab"/>
        <w:numPr>
          <w:ilvl w:val="0"/>
          <w:numId w:val="1"/>
        </w:numPr>
        <w:spacing w:after="0" w:line="24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Основная часть:</w:t>
      </w:r>
    </w:p>
    <w:p w14:paraId="21B505B0" w14:textId="77777777" w:rsidR="0017208A" w:rsidRDefault="0017208A">
      <w:pPr>
        <w:pStyle w:val="ab"/>
        <w:spacing w:after="0" w:line="240" w:lineRule="auto"/>
        <w:ind w:left="360" w:firstLine="0"/>
        <w:rPr>
          <w:b/>
          <w:bCs/>
          <w:color w:val="auto"/>
          <w:sz w:val="28"/>
          <w:szCs w:val="28"/>
        </w:rPr>
      </w:pPr>
    </w:p>
    <w:p w14:paraId="38A7E90F" w14:textId="77777777" w:rsidR="0017208A" w:rsidRDefault="00000000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Интерактивная лекция «Кризисные навыки» (</w:t>
      </w:r>
      <w:r>
        <w:rPr>
          <w:i/>
          <w:color w:val="auto"/>
          <w:sz w:val="28"/>
          <w:szCs w:val="28"/>
          <w:lang w:val="ru"/>
        </w:rPr>
        <w:t>Приложение 1 и 2</w:t>
      </w:r>
      <w:r>
        <w:rPr>
          <w:b/>
          <w:bCs/>
          <w:i/>
          <w:color w:val="auto"/>
          <w:sz w:val="28"/>
          <w:szCs w:val="28"/>
          <w:lang w:val="ru"/>
        </w:rPr>
        <w:t>)</w:t>
      </w:r>
    </w:p>
    <w:p w14:paraId="1CA4C02A" w14:textId="77777777" w:rsidR="0017208A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Цель</w:t>
      </w:r>
      <w:r>
        <w:rPr>
          <w:color w:val="auto"/>
          <w:sz w:val="28"/>
          <w:szCs w:val="28"/>
          <w:lang w:val="ru"/>
        </w:rPr>
        <w:t>: знакомство участников с понятием «кризисная ситуация» и информирование о важности обращения за помощью в кризисной ситуации.</w:t>
      </w:r>
    </w:p>
    <w:p w14:paraId="776CCB52" w14:textId="77777777" w:rsidR="0017208A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 xml:space="preserve">Время: </w:t>
      </w:r>
      <w:r>
        <w:rPr>
          <w:color w:val="auto"/>
          <w:sz w:val="28"/>
          <w:szCs w:val="28"/>
          <w:lang w:val="ru"/>
        </w:rPr>
        <w:t>10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"/>
        </w:rPr>
        <w:t>минут</w:t>
      </w:r>
    </w:p>
    <w:p w14:paraId="23C0EE3E" w14:textId="77777777" w:rsidR="0017208A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Содержание интерактивной лекции:</w:t>
      </w:r>
    </w:p>
    <w:p w14:paraId="3B809844" w14:textId="1661EC69" w:rsidR="0017208A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>
        <w:rPr>
          <w:color w:val="auto"/>
          <w:sz w:val="28"/>
          <w:szCs w:val="28"/>
          <w:lang w:val="ru"/>
        </w:rPr>
        <w:t>Понятие кризисной ситуации</w:t>
      </w:r>
      <w:r w:rsidR="00940093">
        <w:rPr>
          <w:color w:val="auto"/>
          <w:sz w:val="28"/>
          <w:szCs w:val="28"/>
          <w:lang w:val="ru"/>
        </w:rPr>
        <w:t>.</w:t>
      </w:r>
    </w:p>
    <w:p w14:paraId="4F5E3714" w14:textId="45B741B9" w:rsidR="0017208A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>
        <w:rPr>
          <w:color w:val="auto"/>
          <w:sz w:val="28"/>
          <w:szCs w:val="28"/>
          <w:lang w:val="ru"/>
        </w:rPr>
        <w:t>Понятие кризисных навыков</w:t>
      </w:r>
      <w:r w:rsidR="00940093">
        <w:rPr>
          <w:color w:val="auto"/>
          <w:sz w:val="28"/>
          <w:szCs w:val="28"/>
          <w:lang w:val="ru"/>
        </w:rPr>
        <w:t>.</w:t>
      </w:r>
    </w:p>
    <w:p w14:paraId="6C73D3F4" w14:textId="77777777" w:rsidR="0017208A" w:rsidRDefault="0017208A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329721BD" w14:textId="77777777" w:rsidR="0017208A" w:rsidRDefault="00000000">
      <w:pPr>
        <w:spacing w:after="0" w:line="240" w:lineRule="auto"/>
        <w:ind w:left="0" w:firstLine="0"/>
        <w:contextualSpacing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 «Кризисные ситуации: самопомощь и обращение за помощью»</w:t>
      </w:r>
    </w:p>
    <w:p w14:paraId="6AF6314A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Развитие навыков распознавания кризисных ситуаций и поиска способов их преодоления, а также понимание, когда необходимо обращаться за помощью.</w:t>
      </w:r>
    </w:p>
    <w:p w14:paraId="01CDD7BA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Время:</w:t>
      </w:r>
      <w:r>
        <w:rPr>
          <w:bCs/>
          <w:color w:val="auto"/>
          <w:sz w:val="28"/>
          <w:szCs w:val="28"/>
        </w:rPr>
        <w:t xml:space="preserve"> 20 минут.</w:t>
      </w:r>
    </w:p>
    <w:p w14:paraId="50D9A727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Материалы:</w:t>
      </w:r>
      <w:r>
        <w:rPr>
          <w:bCs/>
          <w:color w:val="auto"/>
          <w:sz w:val="28"/>
          <w:szCs w:val="28"/>
        </w:rPr>
        <w:t xml:space="preserve"> Бумага и ручки для записи, </w:t>
      </w:r>
      <w:proofErr w:type="spellStart"/>
      <w:r>
        <w:rPr>
          <w:bCs/>
          <w:color w:val="auto"/>
          <w:sz w:val="28"/>
          <w:szCs w:val="28"/>
        </w:rPr>
        <w:t>флипчарт</w:t>
      </w:r>
      <w:proofErr w:type="spellEnd"/>
      <w:r>
        <w:rPr>
          <w:bCs/>
          <w:color w:val="auto"/>
          <w:sz w:val="28"/>
          <w:szCs w:val="28"/>
        </w:rPr>
        <w:t xml:space="preserve"> или доска для записи идей.</w:t>
      </w:r>
    </w:p>
    <w:p w14:paraId="48EE5FEE" w14:textId="77777777" w:rsidR="0017208A" w:rsidRDefault="00000000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7BE3195B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Сбор кризисных ситуаций (3 минуты):</w:t>
      </w:r>
    </w:p>
    <w:p w14:paraId="5250A77A" w14:textId="3E66FF18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Ведущий объясняет участникам цель упражнения: выявить кризисные ситуации и обсудить способы справляться с ними. Ведущий предлагает участникам назвать различные кризисные ситуации, с которыми они сталкивались или о которых слышали (например, конфликт в семье, стресс на учебе, ссоры с друзьями и </w:t>
      </w:r>
      <w:r w:rsidR="00372F65">
        <w:rPr>
          <w:bCs/>
          <w:color w:val="auto"/>
          <w:sz w:val="28"/>
          <w:szCs w:val="28"/>
        </w:rPr>
        <w:t>т. д.</w:t>
      </w:r>
      <w:r>
        <w:rPr>
          <w:bCs/>
          <w:color w:val="auto"/>
          <w:sz w:val="28"/>
          <w:szCs w:val="28"/>
        </w:rPr>
        <w:t xml:space="preserve">). Ведущий записывает все предложенные ситуации на </w:t>
      </w:r>
      <w:proofErr w:type="spellStart"/>
      <w:r>
        <w:rPr>
          <w:bCs/>
          <w:color w:val="auto"/>
          <w:sz w:val="28"/>
          <w:szCs w:val="28"/>
        </w:rPr>
        <w:t>флипчарте</w:t>
      </w:r>
      <w:proofErr w:type="spellEnd"/>
      <w:r>
        <w:rPr>
          <w:bCs/>
          <w:color w:val="auto"/>
          <w:sz w:val="28"/>
          <w:szCs w:val="28"/>
        </w:rPr>
        <w:t xml:space="preserve"> или доске. Участники делятся на две команды, каждой команде дается время на обсуждение.</w:t>
      </w:r>
    </w:p>
    <w:p w14:paraId="7B35D10D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Обсуждение в командах (5 минут):</w:t>
      </w:r>
    </w:p>
    <w:p w14:paraId="5AA1E8D7" w14:textId="5F6E2B8F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Команда 1</w:t>
      </w:r>
      <w:r w:rsidR="00372F65">
        <w:rPr>
          <w:bCs/>
          <w:color w:val="auto"/>
          <w:sz w:val="28"/>
          <w:szCs w:val="28"/>
        </w:rPr>
        <w:t xml:space="preserve">. </w:t>
      </w:r>
      <w:r>
        <w:rPr>
          <w:bCs/>
          <w:color w:val="auto"/>
          <w:sz w:val="28"/>
          <w:szCs w:val="28"/>
        </w:rPr>
        <w:t>Обсуждает, как можно помочь себе в предложенных кризисных ситуациях. Участники должны придумать стратегии самопомощи (например, медитация, физическая активность, ведение дневника).</w:t>
      </w:r>
    </w:p>
    <w:p w14:paraId="106E6988" w14:textId="38BE9A86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Команда 2</w:t>
      </w:r>
      <w:r w:rsidR="00372F65">
        <w:rPr>
          <w:bCs/>
          <w:color w:val="auto"/>
          <w:sz w:val="28"/>
          <w:szCs w:val="28"/>
        </w:rPr>
        <w:t xml:space="preserve">. </w:t>
      </w:r>
      <w:r>
        <w:rPr>
          <w:bCs/>
          <w:color w:val="auto"/>
          <w:sz w:val="28"/>
          <w:szCs w:val="28"/>
        </w:rPr>
        <w:t>Обсуждает, куда можно обратиться за помощью в тех же ситуациях. Участники должны перечислить возможные источники поддержки (например, друзья, семья, психологи, горячие линии).</w:t>
      </w:r>
    </w:p>
    <w:p w14:paraId="76D34FAF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Презентация результатов (10 минут):</w:t>
      </w:r>
    </w:p>
    <w:p w14:paraId="23A4DF24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Каждая команда по очереди представляет свои идеи остальным участникам.</w:t>
      </w:r>
    </w:p>
    <w:p w14:paraId="07113795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Ведущий записывает ключевые моменты на </w:t>
      </w:r>
      <w:proofErr w:type="spellStart"/>
      <w:r>
        <w:rPr>
          <w:bCs/>
          <w:color w:val="auto"/>
          <w:sz w:val="28"/>
          <w:szCs w:val="28"/>
        </w:rPr>
        <w:t>флипчарте</w:t>
      </w:r>
      <w:proofErr w:type="spellEnd"/>
      <w:r>
        <w:rPr>
          <w:bCs/>
          <w:color w:val="auto"/>
          <w:sz w:val="28"/>
          <w:szCs w:val="28"/>
        </w:rPr>
        <w:t xml:space="preserve"> или доске для визуализации.</w:t>
      </w:r>
    </w:p>
    <w:p w14:paraId="3A8DF7E4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Обсуждение и выводы (2 минуты):</w:t>
      </w:r>
    </w:p>
    <w:p w14:paraId="736BB879" w14:textId="77777777" w:rsidR="0017208A" w:rsidRDefault="00000000">
      <w:pPr>
        <w:spacing w:after="0" w:line="240" w:lineRule="auto"/>
        <w:ind w:left="0" w:firstLine="0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подводит итоги обсуждения: какие стратегии самопомощи были наиболее популярны? Какие источники помощи были упомянуты?</w:t>
      </w:r>
    </w:p>
    <w:p w14:paraId="0690E136" w14:textId="77777777" w:rsidR="0017208A" w:rsidRDefault="0017208A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</w:p>
    <w:p w14:paraId="7F1C93C7" w14:textId="77777777" w:rsidR="0017208A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Завершение занятия, подведение итогов, рефлексия:</w:t>
      </w:r>
    </w:p>
    <w:p w14:paraId="065E3E38" w14:textId="77777777" w:rsidR="0017208A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 проведения:</w:t>
      </w:r>
      <w:r>
        <w:rPr>
          <w:color w:val="auto"/>
          <w:sz w:val="28"/>
          <w:szCs w:val="28"/>
        </w:rPr>
        <w:t xml:space="preserve"> 3</w:t>
      </w:r>
      <w:r>
        <w:rPr>
          <w:rFonts w:eastAsiaTheme="minorEastAsia"/>
          <w:color w:val="auto"/>
          <w:kern w:val="24"/>
          <w:sz w:val="28"/>
          <w:szCs w:val="28"/>
        </w:rPr>
        <w:t xml:space="preserve"> минуты.</w:t>
      </w:r>
    </w:p>
    <w:p w14:paraId="6885A6CF" w14:textId="77777777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6A5D4371" w14:textId="77777777" w:rsidR="0017208A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6F123A4" w14:textId="77777777" w:rsidR="0017208A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каким настроением я заканчиваю занятие?</w:t>
      </w:r>
    </w:p>
    <w:p w14:paraId="3BF0F909" w14:textId="77777777" w:rsidR="0017208A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p w14:paraId="268E996D" w14:textId="77777777" w:rsidR="0017208A" w:rsidRDefault="0017208A"/>
    <w:sectPr w:rsidR="001720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2527" w14:textId="77777777" w:rsidR="001D5D7D" w:rsidRDefault="001D5D7D">
      <w:pPr>
        <w:spacing w:line="240" w:lineRule="auto"/>
      </w:pPr>
      <w:r>
        <w:separator/>
      </w:r>
    </w:p>
  </w:endnote>
  <w:endnote w:type="continuationSeparator" w:id="0">
    <w:p w14:paraId="01DDB31F" w14:textId="77777777" w:rsidR="001D5D7D" w:rsidRDefault="001D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2003"/>
    </w:sdtPr>
    <w:sdtContent>
      <w:p w14:paraId="6808AD1D" w14:textId="77777777" w:rsidR="0017208A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63137" w14:textId="77777777" w:rsidR="0017208A" w:rsidRDefault="001720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B0FB" w14:textId="77777777" w:rsidR="001D5D7D" w:rsidRDefault="001D5D7D">
      <w:pPr>
        <w:spacing w:after="0"/>
      </w:pPr>
      <w:r>
        <w:separator/>
      </w:r>
    </w:p>
  </w:footnote>
  <w:footnote w:type="continuationSeparator" w:id="0">
    <w:p w14:paraId="0B3F4617" w14:textId="77777777" w:rsidR="001D5D7D" w:rsidRDefault="001D5D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1B7E"/>
    <w:multiLevelType w:val="multilevel"/>
    <w:tmpl w:val="0252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3FCD"/>
    <w:multiLevelType w:val="multilevel"/>
    <w:tmpl w:val="2D993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201"/>
    <w:multiLevelType w:val="multilevel"/>
    <w:tmpl w:val="33336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A0771"/>
    <w:multiLevelType w:val="hybridMultilevel"/>
    <w:tmpl w:val="19FC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636">
    <w:abstractNumId w:val="2"/>
  </w:num>
  <w:num w:numId="2" w16cid:durableId="1806241603">
    <w:abstractNumId w:val="0"/>
  </w:num>
  <w:num w:numId="3" w16cid:durableId="1028801659">
    <w:abstractNumId w:val="1"/>
  </w:num>
  <w:num w:numId="4" w16cid:durableId="105253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5"/>
    <w:rsid w:val="0006354B"/>
    <w:rsid w:val="000B1FB9"/>
    <w:rsid w:val="0017208A"/>
    <w:rsid w:val="001D5D7D"/>
    <w:rsid w:val="003105F1"/>
    <w:rsid w:val="00372F65"/>
    <w:rsid w:val="0043300F"/>
    <w:rsid w:val="0047086D"/>
    <w:rsid w:val="0048671C"/>
    <w:rsid w:val="004A29F1"/>
    <w:rsid w:val="006F222E"/>
    <w:rsid w:val="007C2EDB"/>
    <w:rsid w:val="008B5C64"/>
    <w:rsid w:val="00940093"/>
    <w:rsid w:val="009D16ED"/>
    <w:rsid w:val="009E59C8"/>
    <w:rsid w:val="00B72FF9"/>
    <w:rsid w:val="00C359CD"/>
    <w:rsid w:val="00C4288C"/>
    <w:rsid w:val="00D155EA"/>
    <w:rsid w:val="00D229F8"/>
    <w:rsid w:val="00D25F75"/>
    <w:rsid w:val="00D64261"/>
    <w:rsid w:val="00DF21BE"/>
    <w:rsid w:val="00E143D6"/>
    <w:rsid w:val="00E46A24"/>
    <w:rsid w:val="00FB3936"/>
    <w:rsid w:val="375B17A3"/>
    <w:rsid w:val="5AE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116A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10">
    <w:name w:val="Таблица простая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4253</Characters>
  <Application>Microsoft Office Word</Application>
  <DocSecurity>0</DocSecurity>
  <Lines>111</Lines>
  <Paragraphs>71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6</cp:revision>
  <dcterms:created xsi:type="dcterms:W3CDTF">2025-12-11T12:53:00Z</dcterms:created>
  <dcterms:modified xsi:type="dcterms:W3CDTF">2025-12-22T06:53:00Z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B9C19629CAC4428F90BFA6EC1A6B357C_13</vt:lpwstr>
  </property>
</Properties>
</file>