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2481" w14:textId="778E5B2C" w:rsidR="00C9093D" w:rsidRPr="009A34D6" w:rsidRDefault="00C9093D" w:rsidP="00B7294F">
      <w:pPr>
        <w:spacing w:after="240"/>
        <w:rPr>
          <w:rFonts w:ascii="Montserrat" w:hAnsi="Montserrat"/>
          <w:b/>
          <w:bCs/>
          <w:sz w:val="32"/>
          <w:szCs w:val="32"/>
        </w:rPr>
      </w:pPr>
      <w:r w:rsidRPr="009A34D6">
        <w:rPr>
          <w:rFonts w:ascii="Montserrat" w:hAnsi="Montserrat"/>
          <w:b/>
          <w:bCs/>
          <w:sz w:val="32"/>
          <w:szCs w:val="32"/>
        </w:rPr>
        <w:t xml:space="preserve">Матрица </w:t>
      </w:r>
      <w:r w:rsidR="007B2841" w:rsidRPr="009A34D6">
        <w:rPr>
          <w:rFonts w:ascii="Montserrat" w:hAnsi="Montserrat"/>
          <w:b/>
          <w:bCs/>
          <w:sz w:val="32"/>
          <w:szCs w:val="32"/>
        </w:rPr>
        <w:t>принятия решения</w:t>
      </w:r>
      <w:r w:rsidRPr="009A34D6">
        <w:rPr>
          <w:rFonts w:ascii="Montserrat" w:hAnsi="Montserrat"/>
          <w:b/>
          <w:bCs/>
          <w:sz w:val="32"/>
          <w:szCs w:val="32"/>
        </w:rPr>
        <w:t xml:space="preserve"> для маршрутизации</w:t>
      </w:r>
    </w:p>
    <w:p w14:paraId="330218DD" w14:textId="2E786266" w:rsidR="007B2841" w:rsidRDefault="007B2841" w:rsidP="00B7294F">
      <w:pPr>
        <w:spacing w:after="24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Предварительно </w:t>
      </w:r>
      <w:r w:rsidR="004D23C0">
        <w:rPr>
          <w:rFonts w:ascii="Montserrat" w:hAnsi="Montserrat"/>
          <w:sz w:val="28"/>
          <w:szCs w:val="28"/>
        </w:rPr>
        <w:t xml:space="preserve">с ребенком </w:t>
      </w:r>
      <w:r>
        <w:rPr>
          <w:rFonts w:ascii="Montserrat" w:hAnsi="Montserrat"/>
          <w:sz w:val="28"/>
          <w:szCs w:val="28"/>
        </w:rPr>
        <w:t>рекомендуется провести:</w:t>
      </w:r>
    </w:p>
    <w:p w14:paraId="56351C2B" w14:textId="7F49B207" w:rsidR="007B2841" w:rsidRDefault="007B2841" w:rsidP="007B2841">
      <w:pPr>
        <w:pStyle w:val="a3"/>
        <w:numPr>
          <w:ilvl w:val="0"/>
          <w:numId w:val="2"/>
        </w:numPr>
        <w:spacing w:after="24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м</w:t>
      </w:r>
      <w:r w:rsidRPr="007B2841">
        <w:rPr>
          <w:rFonts w:ascii="Montserrat" w:hAnsi="Montserrat"/>
          <w:sz w:val="28"/>
          <w:szCs w:val="28"/>
        </w:rPr>
        <w:t>етодик</w:t>
      </w:r>
      <w:r w:rsidR="008B305F">
        <w:rPr>
          <w:rFonts w:ascii="Montserrat" w:hAnsi="Montserrat"/>
          <w:sz w:val="28"/>
          <w:szCs w:val="28"/>
        </w:rPr>
        <w:t>а</w:t>
      </w:r>
      <w:r w:rsidRPr="007B2841">
        <w:rPr>
          <w:rFonts w:ascii="Montserrat" w:hAnsi="Montserrat"/>
          <w:sz w:val="28"/>
          <w:szCs w:val="28"/>
        </w:rPr>
        <w:t>: «Опросник детской депрессии»</w:t>
      </w:r>
      <w:r>
        <w:rPr>
          <w:rFonts w:ascii="Montserrat" w:hAnsi="Montserrat"/>
          <w:sz w:val="28"/>
          <w:szCs w:val="28"/>
        </w:rPr>
        <w:t xml:space="preserve"> (</w:t>
      </w:r>
      <w:r w:rsidR="008B305F">
        <w:rPr>
          <w:rFonts w:ascii="Montserrat" w:hAnsi="Montserrat"/>
          <w:sz w:val="28"/>
          <w:szCs w:val="28"/>
        </w:rPr>
        <w:t xml:space="preserve">автор: </w:t>
      </w:r>
      <w:r w:rsidR="00D44EC9">
        <w:rPr>
          <w:rFonts w:ascii="Montserrat" w:hAnsi="Montserrat"/>
          <w:sz w:val="28"/>
          <w:szCs w:val="28"/>
          <w:lang w:val="en-US"/>
        </w:rPr>
        <w:t>M</w:t>
      </w:r>
      <w:r w:rsidR="00D44EC9" w:rsidRPr="00D44EC9">
        <w:rPr>
          <w:rFonts w:ascii="Montserrat" w:hAnsi="Montserrat"/>
          <w:sz w:val="28"/>
          <w:szCs w:val="28"/>
        </w:rPr>
        <w:t xml:space="preserve">. </w:t>
      </w:r>
      <w:proofErr w:type="spellStart"/>
      <w:r w:rsidR="00D44EC9" w:rsidRPr="00D44EC9">
        <w:rPr>
          <w:rFonts w:ascii="Montserrat" w:hAnsi="Montserrat"/>
          <w:sz w:val="28"/>
          <w:szCs w:val="28"/>
        </w:rPr>
        <w:t>Kovacs</w:t>
      </w:r>
      <w:proofErr w:type="spellEnd"/>
      <w:r w:rsidRPr="007B2841">
        <w:rPr>
          <w:rFonts w:ascii="Montserrat" w:hAnsi="Montserrat"/>
          <w:sz w:val="28"/>
          <w:szCs w:val="28"/>
        </w:rPr>
        <w:t>)</w:t>
      </w:r>
      <w:r w:rsidR="008B305F">
        <w:rPr>
          <w:rFonts w:ascii="Montserrat" w:hAnsi="Montserrat"/>
          <w:sz w:val="28"/>
          <w:szCs w:val="28"/>
        </w:rPr>
        <w:t>;</w:t>
      </w:r>
    </w:p>
    <w:p w14:paraId="3592DA30" w14:textId="5426E008" w:rsidR="008B305F" w:rsidRDefault="008B305F" w:rsidP="007B2841">
      <w:pPr>
        <w:pStyle w:val="a3"/>
        <w:numPr>
          <w:ilvl w:val="0"/>
          <w:numId w:val="2"/>
        </w:numPr>
        <w:spacing w:after="24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методика:</w:t>
      </w:r>
      <w:r w:rsidR="00C90FBC">
        <w:rPr>
          <w:rFonts w:ascii="Montserrat" w:hAnsi="Montserrat"/>
          <w:sz w:val="28"/>
          <w:szCs w:val="28"/>
        </w:rPr>
        <w:t xml:space="preserve"> </w:t>
      </w:r>
      <w:r w:rsidRPr="008B305F">
        <w:rPr>
          <w:rFonts w:ascii="Montserrat" w:hAnsi="Montserrat"/>
          <w:sz w:val="28"/>
          <w:szCs w:val="28"/>
        </w:rPr>
        <w:t>«Шкала личностной и ситуативной тревожности»</w:t>
      </w:r>
      <w:r>
        <w:rPr>
          <w:rFonts w:ascii="Montserrat" w:hAnsi="Montserrat"/>
          <w:sz w:val="28"/>
          <w:szCs w:val="28"/>
        </w:rPr>
        <w:t xml:space="preserve"> (автор: </w:t>
      </w:r>
      <w:proofErr w:type="spellStart"/>
      <w:r w:rsidRPr="008B305F">
        <w:rPr>
          <w:rFonts w:ascii="Montserrat" w:hAnsi="Montserrat"/>
          <w:sz w:val="28"/>
          <w:szCs w:val="28"/>
        </w:rPr>
        <w:t>Спилбергер</w:t>
      </w:r>
      <w:proofErr w:type="spellEnd"/>
      <w:r w:rsidRPr="008B305F">
        <w:rPr>
          <w:rFonts w:ascii="Montserrat" w:hAnsi="Montserrat"/>
          <w:sz w:val="28"/>
          <w:szCs w:val="28"/>
        </w:rPr>
        <w:t xml:space="preserve"> Ч.Д. (адаптация Ханина </w:t>
      </w:r>
      <w:proofErr w:type="gramStart"/>
      <w:r w:rsidRPr="008B305F">
        <w:rPr>
          <w:rFonts w:ascii="Montserrat" w:hAnsi="Montserrat"/>
          <w:sz w:val="28"/>
          <w:szCs w:val="28"/>
        </w:rPr>
        <w:t>Ю.Л.</w:t>
      </w:r>
      <w:proofErr w:type="gramEnd"/>
      <w:r w:rsidRPr="008B305F">
        <w:rPr>
          <w:rFonts w:ascii="Montserrat" w:hAnsi="Montserrat"/>
          <w:sz w:val="28"/>
          <w:szCs w:val="28"/>
        </w:rPr>
        <w:t>)</w:t>
      </w:r>
      <w:r>
        <w:rPr>
          <w:rFonts w:ascii="Montserrat" w:hAnsi="Montserrat"/>
          <w:sz w:val="28"/>
          <w:szCs w:val="28"/>
        </w:rPr>
        <w:t>)</w:t>
      </w:r>
      <w:r w:rsidR="00C90FBC">
        <w:rPr>
          <w:rFonts w:ascii="Montserrat" w:hAnsi="Montserrat"/>
          <w:sz w:val="28"/>
          <w:szCs w:val="28"/>
        </w:rPr>
        <w:t>;</w:t>
      </w:r>
    </w:p>
    <w:p w14:paraId="0ABA656C" w14:textId="0157AF60" w:rsidR="00C90FBC" w:rsidRPr="00C90FBC" w:rsidRDefault="00C90FBC" w:rsidP="00C90FBC">
      <w:pPr>
        <w:pStyle w:val="a3"/>
        <w:numPr>
          <w:ilvl w:val="0"/>
          <w:numId w:val="2"/>
        </w:numPr>
        <w:rPr>
          <w:rFonts w:ascii="Montserrat" w:hAnsi="Montserrat"/>
          <w:sz w:val="28"/>
          <w:szCs w:val="28"/>
        </w:rPr>
      </w:pPr>
      <w:r w:rsidRPr="00C90FBC">
        <w:rPr>
          <w:rFonts w:ascii="Montserrat" w:hAnsi="Montserrat"/>
          <w:sz w:val="28"/>
          <w:szCs w:val="28"/>
        </w:rPr>
        <w:t>чек-лист «Оценка депрессивного состояния и суицидального поведения»</w:t>
      </w:r>
      <w:r>
        <w:rPr>
          <w:rFonts w:ascii="Montserrat" w:hAnsi="Montserrat"/>
          <w:sz w:val="28"/>
          <w:szCs w:val="28"/>
        </w:rPr>
        <w:t>.</w:t>
      </w:r>
    </w:p>
    <w:p w14:paraId="65F7563F" w14:textId="18A261EA" w:rsidR="008B305F" w:rsidRDefault="008B305F" w:rsidP="008B305F">
      <w:pPr>
        <w:spacing w:after="240"/>
        <w:rPr>
          <w:rFonts w:ascii="Montserrat" w:hAnsi="Montserrat"/>
          <w:sz w:val="28"/>
          <w:szCs w:val="28"/>
        </w:rPr>
      </w:pPr>
      <w:r w:rsidRPr="008B305F">
        <w:rPr>
          <w:rFonts w:ascii="Montserrat" w:hAnsi="Montserrat"/>
          <w:i/>
          <w:iCs/>
          <w:sz w:val="28"/>
          <w:szCs w:val="28"/>
        </w:rPr>
        <w:t xml:space="preserve">Таблица №1. </w:t>
      </w:r>
      <w:r>
        <w:rPr>
          <w:rFonts w:ascii="Montserrat" w:hAnsi="Montserrat"/>
          <w:sz w:val="28"/>
          <w:szCs w:val="28"/>
        </w:rPr>
        <w:t>Итоговый анализ проведенных методик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6657"/>
      </w:tblGrid>
      <w:tr w:rsidR="008B305F" w14:paraId="3E520D40" w14:textId="77777777" w:rsidTr="008B305F">
        <w:tc>
          <w:tcPr>
            <w:tcW w:w="3397" w:type="dxa"/>
          </w:tcPr>
          <w:p w14:paraId="010728C8" w14:textId="640ECFB5" w:rsidR="008B305F" w:rsidRDefault="00E05FE0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  <w:r>
              <w:rPr>
                <w:rFonts w:ascii="Montserrat" w:hAnsi="Montserrat"/>
                <w:sz w:val="28"/>
                <w:szCs w:val="28"/>
              </w:rPr>
              <w:t>Название м</w:t>
            </w:r>
            <w:r w:rsidR="008B305F">
              <w:rPr>
                <w:rFonts w:ascii="Montserrat" w:hAnsi="Montserrat"/>
                <w:sz w:val="28"/>
                <w:szCs w:val="28"/>
              </w:rPr>
              <w:t>етодик</w:t>
            </w:r>
            <w:r>
              <w:rPr>
                <w:rFonts w:ascii="Montserrat" w:hAnsi="Montserrat"/>
                <w:sz w:val="28"/>
                <w:szCs w:val="28"/>
              </w:rPr>
              <w:t>и</w:t>
            </w:r>
          </w:p>
        </w:tc>
        <w:tc>
          <w:tcPr>
            <w:tcW w:w="6657" w:type="dxa"/>
          </w:tcPr>
          <w:p w14:paraId="0AB43496" w14:textId="48A41DEB" w:rsidR="008B305F" w:rsidRDefault="00E05FE0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  <w:r>
              <w:rPr>
                <w:rFonts w:ascii="Montserrat" w:hAnsi="Montserrat"/>
                <w:sz w:val="28"/>
                <w:szCs w:val="28"/>
              </w:rPr>
              <w:t>Полученные р</w:t>
            </w:r>
            <w:r w:rsidR="008B305F">
              <w:rPr>
                <w:rFonts w:ascii="Montserrat" w:hAnsi="Montserrat"/>
                <w:sz w:val="28"/>
                <w:szCs w:val="28"/>
              </w:rPr>
              <w:t>езультаты</w:t>
            </w:r>
          </w:p>
        </w:tc>
      </w:tr>
      <w:tr w:rsidR="008B305F" w14:paraId="6AAB86F8" w14:textId="77777777" w:rsidTr="008B305F">
        <w:tc>
          <w:tcPr>
            <w:tcW w:w="3397" w:type="dxa"/>
          </w:tcPr>
          <w:p w14:paraId="100952FA" w14:textId="77777777" w:rsidR="008B305F" w:rsidRDefault="008B305F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  <w:p w14:paraId="184E77EB" w14:textId="77777777" w:rsidR="00C90FBC" w:rsidRDefault="00C90FBC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  <w:p w14:paraId="665A3565" w14:textId="77777777" w:rsidR="00C90FBC" w:rsidRDefault="00C90FBC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  <w:p w14:paraId="221D5D3A" w14:textId="77777777" w:rsidR="00C90FBC" w:rsidRDefault="00C90FBC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  <w:p w14:paraId="7CF3F1CC" w14:textId="77777777" w:rsidR="00C90FBC" w:rsidRDefault="00C90FBC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  <w:p w14:paraId="559677A2" w14:textId="77777777" w:rsidR="00C90FBC" w:rsidRDefault="00C90FBC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  <w:p w14:paraId="6CD31C6A" w14:textId="77777777" w:rsidR="009F6FB7" w:rsidRDefault="009F6FB7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6657" w:type="dxa"/>
          </w:tcPr>
          <w:p w14:paraId="79F5EDAA" w14:textId="77777777" w:rsidR="008B305F" w:rsidRDefault="008B305F" w:rsidP="008B305F">
            <w:pPr>
              <w:spacing w:after="240"/>
              <w:rPr>
                <w:rFonts w:ascii="Montserrat" w:hAnsi="Montserrat"/>
                <w:sz w:val="28"/>
                <w:szCs w:val="28"/>
              </w:rPr>
            </w:pPr>
          </w:p>
        </w:tc>
      </w:tr>
    </w:tbl>
    <w:p w14:paraId="2A98A4A0" w14:textId="77777777" w:rsidR="008B305F" w:rsidRDefault="008B305F" w:rsidP="008B305F">
      <w:pPr>
        <w:spacing w:after="240"/>
        <w:rPr>
          <w:rFonts w:ascii="Montserrat" w:hAnsi="Montserrat"/>
          <w:sz w:val="28"/>
          <w:szCs w:val="28"/>
        </w:rPr>
      </w:pPr>
    </w:p>
    <w:p w14:paraId="0B78014B" w14:textId="1714632C" w:rsidR="00C90FBC" w:rsidRPr="003822C0" w:rsidRDefault="003822C0" w:rsidP="008B305F">
      <w:pPr>
        <w:spacing w:after="240"/>
        <w:rPr>
          <w:rFonts w:ascii="Montserrat" w:hAnsi="Montserrat"/>
          <w:b/>
          <w:bCs/>
          <w:sz w:val="28"/>
          <w:szCs w:val="28"/>
        </w:rPr>
      </w:pPr>
      <w:r w:rsidRPr="003822C0">
        <w:rPr>
          <w:rFonts w:ascii="Montserrat" w:hAnsi="Montserrat"/>
          <w:b/>
          <w:bCs/>
          <w:sz w:val="28"/>
          <w:szCs w:val="28"/>
        </w:rPr>
        <w:t>Рекомендации</w:t>
      </w:r>
      <w:r w:rsidR="00C90FBC" w:rsidRPr="003822C0">
        <w:rPr>
          <w:rFonts w:ascii="Montserrat" w:hAnsi="Montserrat"/>
          <w:b/>
          <w:bCs/>
          <w:sz w:val="28"/>
          <w:szCs w:val="28"/>
        </w:rPr>
        <w:t xml:space="preserve"> </w:t>
      </w:r>
      <w:r w:rsidRPr="003822C0">
        <w:rPr>
          <w:rFonts w:ascii="Montserrat" w:hAnsi="Montserrat"/>
          <w:b/>
          <w:bCs/>
          <w:sz w:val="28"/>
          <w:szCs w:val="28"/>
        </w:rPr>
        <w:t xml:space="preserve">по результатам </w:t>
      </w:r>
      <w:r w:rsidR="004D23C0">
        <w:rPr>
          <w:rFonts w:ascii="Montserrat" w:hAnsi="Montserrat"/>
          <w:b/>
          <w:bCs/>
          <w:sz w:val="28"/>
          <w:szCs w:val="28"/>
        </w:rPr>
        <w:t xml:space="preserve">проведения </w:t>
      </w:r>
      <w:r w:rsidR="00C90FBC" w:rsidRPr="003822C0">
        <w:rPr>
          <w:rFonts w:ascii="Montserrat" w:hAnsi="Montserrat"/>
          <w:b/>
          <w:bCs/>
          <w:sz w:val="28"/>
          <w:szCs w:val="28"/>
        </w:rPr>
        <w:t>методик</w:t>
      </w:r>
      <w:r w:rsidRPr="003822C0">
        <w:rPr>
          <w:rFonts w:ascii="Montserrat" w:hAnsi="Montserrat"/>
          <w:b/>
          <w:bCs/>
          <w:sz w:val="28"/>
          <w:szCs w:val="28"/>
        </w:rPr>
        <w:t>и</w:t>
      </w:r>
      <w:r w:rsidR="00C90FBC" w:rsidRPr="003822C0">
        <w:rPr>
          <w:rFonts w:ascii="Montserrat" w:hAnsi="Montserrat"/>
          <w:b/>
          <w:bCs/>
          <w:sz w:val="28"/>
          <w:szCs w:val="28"/>
        </w:rPr>
        <w:t xml:space="preserve"> «Опросник детской депрессии» (автор: </w:t>
      </w:r>
      <w:r w:rsidR="00D44EC9">
        <w:rPr>
          <w:rFonts w:ascii="Montserrat" w:hAnsi="Montserrat"/>
          <w:b/>
          <w:bCs/>
          <w:sz w:val="28"/>
          <w:szCs w:val="28"/>
          <w:lang w:val="en-US"/>
        </w:rPr>
        <w:t>M</w:t>
      </w:r>
      <w:r w:rsidR="00D44EC9" w:rsidRPr="00D44EC9">
        <w:rPr>
          <w:rFonts w:ascii="Montserrat" w:hAnsi="Montserrat"/>
          <w:b/>
          <w:bCs/>
          <w:sz w:val="28"/>
          <w:szCs w:val="28"/>
        </w:rPr>
        <w:t>.</w:t>
      </w:r>
      <w:r w:rsidR="00D44EC9" w:rsidRPr="00D44EC9">
        <w:t xml:space="preserve"> </w:t>
      </w:r>
      <w:proofErr w:type="spellStart"/>
      <w:r w:rsidR="00D44EC9" w:rsidRPr="00D44EC9">
        <w:rPr>
          <w:rFonts w:ascii="Montserrat" w:hAnsi="Montserrat"/>
          <w:b/>
          <w:bCs/>
          <w:sz w:val="28"/>
          <w:szCs w:val="28"/>
        </w:rPr>
        <w:t>Kovacs</w:t>
      </w:r>
      <w:proofErr w:type="spellEnd"/>
      <w:r w:rsidR="00C90FBC" w:rsidRPr="003822C0">
        <w:rPr>
          <w:rFonts w:ascii="Montserrat" w:hAnsi="Montserrat"/>
          <w:b/>
          <w:bCs/>
          <w:sz w:val="28"/>
          <w:szCs w:val="28"/>
        </w:rPr>
        <w:t>)</w:t>
      </w:r>
      <w:r w:rsidRPr="003822C0">
        <w:rPr>
          <w:rFonts w:ascii="Montserrat" w:hAnsi="Montserrat"/>
          <w:b/>
          <w:bCs/>
          <w:sz w:val="28"/>
          <w:szCs w:val="28"/>
        </w:rPr>
        <w:t>:</w:t>
      </w:r>
    </w:p>
    <w:p w14:paraId="5AE41F39" w14:textId="7AA4EDDD" w:rsidR="003822C0" w:rsidRDefault="003822C0" w:rsidP="008B305F">
      <w:pPr>
        <w:spacing w:after="240"/>
        <w:rPr>
          <w:rFonts w:ascii="Montserrat" w:hAnsi="Montserrat"/>
          <w:sz w:val="28"/>
          <w:szCs w:val="28"/>
        </w:rPr>
      </w:pPr>
      <w:r w:rsidRPr="003E0573">
        <w:rPr>
          <w:rFonts w:ascii="Montserrat" w:hAnsi="Montserrat"/>
          <w:b/>
          <w:bCs/>
          <w:sz w:val="28"/>
          <w:szCs w:val="28"/>
        </w:rPr>
        <w:t>56–70 баллов</w:t>
      </w:r>
      <w:r>
        <w:rPr>
          <w:rFonts w:ascii="Montserrat" w:hAnsi="Montserrat"/>
          <w:sz w:val="28"/>
          <w:szCs w:val="28"/>
        </w:rPr>
        <w:t xml:space="preserve"> – необходимо активное наблюдение </w:t>
      </w:r>
      <w:r w:rsidR="009A34D6">
        <w:rPr>
          <w:rFonts w:ascii="Montserrat" w:hAnsi="Montserrat"/>
          <w:sz w:val="28"/>
          <w:szCs w:val="28"/>
        </w:rPr>
        <w:t xml:space="preserve">школьного психолога </w:t>
      </w:r>
      <w:r>
        <w:rPr>
          <w:rFonts w:ascii="Montserrat" w:hAnsi="Montserrat"/>
          <w:sz w:val="28"/>
          <w:szCs w:val="28"/>
        </w:rPr>
        <w:t>за состоянием ребенка.</w:t>
      </w:r>
    </w:p>
    <w:p w14:paraId="2D22D7EE" w14:textId="0675E532" w:rsidR="003E0573" w:rsidRDefault="003E0573" w:rsidP="008B305F">
      <w:pPr>
        <w:spacing w:after="24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 наличии совокупности факторов (результатов диагностических методик и/или наблюдения за состоянием ребенка), близких к критическому значению, необходим</w:t>
      </w:r>
      <w:r w:rsidR="009A34D6">
        <w:rPr>
          <w:rFonts w:ascii="Montserrat" w:hAnsi="Montserrat"/>
          <w:sz w:val="28"/>
          <w:szCs w:val="28"/>
        </w:rPr>
        <w:t>а дополнительная консультация куратора ППС округа.</w:t>
      </w:r>
    </w:p>
    <w:p w14:paraId="4E75C094" w14:textId="2B97769C" w:rsidR="003822C0" w:rsidRPr="008B305F" w:rsidRDefault="003822C0" w:rsidP="008B305F">
      <w:pPr>
        <w:spacing w:after="240"/>
        <w:rPr>
          <w:rFonts w:ascii="Montserrat" w:hAnsi="Montserrat"/>
          <w:sz w:val="28"/>
          <w:szCs w:val="28"/>
        </w:rPr>
      </w:pPr>
      <w:r w:rsidRPr="003E0573">
        <w:rPr>
          <w:rFonts w:ascii="Montserrat" w:hAnsi="Montserrat"/>
          <w:b/>
          <w:bCs/>
          <w:sz w:val="28"/>
          <w:szCs w:val="28"/>
        </w:rPr>
        <w:t>71 и более баллов</w:t>
      </w:r>
      <w:r>
        <w:rPr>
          <w:rFonts w:ascii="Montserrat" w:hAnsi="Montserrat"/>
          <w:sz w:val="28"/>
          <w:szCs w:val="28"/>
        </w:rPr>
        <w:t xml:space="preserve"> – критическое значение. Требуется углубленное изучение состояния ребенка.</w:t>
      </w:r>
      <w:r w:rsidR="009A34D6">
        <w:rPr>
          <w:rFonts w:ascii="Montserrat" w:hAnsi="Montserrat"/>
          <w:sz w:val="28"/>
          <w:szCs w:val="28"/>
        </w:rPr>
        <w:t xml:space="preserve"> </w:t>
      </w:r>
      <w:r w:rsidR="009A34D6" w:rsidRPr="009A34D6">
        <w:rPr>
          <w:rFonts w:ascii="Montserrat" w:hAnsi="Montserrat"/>
          <w:sz w:val="28"/>
          <w:szCs w:val="28"/>
        </w:rPr>
        <w:t>Незамедлительно направить на второй уровень помощи.</w:t>
      </w:r>
    </w:p>
    <w:p w14:paraId="68D625F9" w14:textId="77777777" w:rsidR="009A34D6" w:rsidRDefault="009A34D6" w:rsidP="00B7294F">
      <w:pPr>
        <w:spacing w:after="240"/>
        <w:rPr>
          <w:rFonts w:ascii="Montserrat" w:hAnsi="Montserrat"/>
          <w:i/>
          <w:iCs/>
          <w:sz w:val="28"/>
          <w:szCs w:val="28"/>
        </w:rPr>
      </w:pPr>
    </w:p>
    <w:p w14:paraId="4BC10684" w14:textId="7A7BB85D" w:rsidR="007B2841" w:rsidRPr="003A0644" w:rsidRDefault="007B2841" w:rsidP="00B7294F">
      <w:pPr>
        <w:spacing w:after="240"/>
        <w:rPr>
          <w:rFonts w:ascii="Montserrat" w:hAnsi="Montserrat"/>
          <w:sz w:val="28"/>
          <w:szCs w:val="28"/>
        </w:rPr>
      </w:pPr>
      <w:r w:rsidRPr="007B2841">
        <w:rPr>
          <w:rFonts w:ascii="Montserrat" w:hAnsi="Montserrat"/>
          <w:i/>
          <w:iCs/>
          <w:sz w:val="28"/>
          <w:szCs w:val="28"/>
        </w:rPr>
        <w:lastRenderedPageBreak/>
        <w:t>Таблица №</w:t>
      </w:r>
      <w:r w:rsidR="008B305F">
        <w:rPr>
          <w:rFonts w:ascii="Montserrat" w:hAnsi="Montserrat"/>
          <w:i/>
          <w:iCs/>
          <w:sz w:val="28"/>
          <w:szCs w:val="28"/>
        </w:rPr>
        <w:t>2</w:t>
      </w:r>
      <w:r w:rsidRPr="007B2841">
        <w:rPr>
          <w:rFonts w:ascii="Montserrat" w:hAnsi="Montserrat"/>
          <w:i/>
          <w:iCs/>
          <w:sz w:val="28"/>
          <w:szCs w:val="28"/>
        </w:rPr>
        <w:t>.</w:t>
      </w:r>
      <w:r>
        <w:rPr>
          <w:rFonts w:ascii="Montserrat" w:hAnsi="Montserrat"/>
          <w:sz w:val="28"/>
          <w:szCs w:val="28"/>
        </w:rPr>
        <w:t xml:space="preserve"> Итоговый анализ чек-листов</w:t>
      </w:r>
    </w:p>
    <w:tbl>
      <w:tblPr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8363"/>
        <w:gridCol w:w="993"/>
      </w:tblGrid>
      <w:tr w:rsidR="00C9093D" w:rsidRPr="003A0644" w14:paraId="406D9B3B" w14:textId="77777777" w:rsidTr="00D44A7D">
        <w:trPr>
          <w:trHeight w:val="581"/>
          <w:tblHeader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ADB6937" w14:textId="77777777" w:rsidR="00C9093D" w:rsidRPr="00D44A7D" w:rsidRDefault="00C9093D" w:rsidP="00D44A7D">
            <w:pPr>
              <w:spacing w:after="0"/>
              <w:jc w:val="center"/>
              <w:rPr>
                <w:rFonts w:ascii="Montserrat" w:hAnsi="Montserrat"/>
                <w:b/>
                <w:sz w:val="28"/>
                <w:szCs w:val="28"/>
              </w:rPr>
            </w:pPr>
            <w:r w:rsidRPr="00D44A7D">
              <w:rPr>
                <w:rFonts w:ascii="Montserrat" w:hAnsi="Montserrat"/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E6042AB" w14:textId="77777777" w:rsidR="00C9093D" w:rsidRPr="00D44A7D" w:rsidRDefault="00C9093D" w:rsidP="00D44A7D">
            <w:pPr>
              <w:spacing w:after="0"/>
              <w:ind w:left="131"/>
              <w:rPr>
                <w:rFonts w:ascii="Montserrat" w:hAnsi="Montserrat"/>
                <w:b/>
                <w:sz w:val="28"/>
                <w:szCs w:val="28"/>
              </w:rPr>
            </w:pPr>
            <w:r w:rsidRPr="00D44A7D">
              <w:rPr>
                <w:rFonts w:ascii="Montserrat" w:hAnsi="Montserrat"/>
                <w:b/>
                <w:sz w:val="28"/>
                <w:szCs w:val="28"/>
              </w:rPr>
              <w:t>Признак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DEA4BE0" w14:textId="61BCC4BC" w:rsidR="00C9093D" w:rsidRPr="00205174" w:rsidRDefault="00C9093D" w:rsidP="00D44A7D">
            <w:pPr>
              <w:spacing w:after="0"/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  <w:r w:rsidRPr="00205174">
              <w:rPr>
                <w:rFonts w:ascii="Montserrat" w:hAnsi="Montserrat"/>
                <w:b/>
                <w:sz w:val="32"/>
                <w:szCs w:val="32"/>
              </w:rPr>
              <w:t xml:space="preserve">+ </w:t>
            </w:r>
          </w:p>
        </w:tc>
      </w:tr>
      <w:tr w:rsidR="00B7294F" w:rsidRPr="003A0644" w14:paraId="361024CD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7E8EB84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DA012ED" w14:textId="19B32BD4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Сохраняется обычное настроение, ребенок активен, занимается привычными делами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102DE20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482CB173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460A8A3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B3238BA" w14:textId="1D944DAC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Хороший сон и аппетит, нет жалоб на самочувствие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0B7044C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38195275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75A05A72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3BAC72B" w14:textId="59650247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Открыто общается с окружающими, не избегает контактов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F778AEC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6E40A8A7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E7D1A5C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60691CAD" w14:textId="307CCE18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Появилась тревожность, беспокойство, частая грусть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B7E1036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6E7844F8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19301FC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FBFE901" w14:textId="46190A48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Снижен интерес к учебе, хобби или другим занятиям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05A97A4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4FA3C814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6FAC87F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DEA60EB" w14:textId="6FBE680D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Трудности в общении с друзьями или родными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394D45E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264C4D2B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93F8E5E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7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76458396" w14:textId="0A6B1A8B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Нарушения сна (трудно заснуть, часто просыпается) или аппетита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63D610B8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189557C0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8393ACB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8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6916539" w14:textId="18518482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Высказывания о своей ненужности, бесполезности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2E50FA1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10DD1202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454266F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9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B534752" w14:textId="021DC2AA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Мысли о нежелании жить, исчезновении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64E3C3D8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B7294F" w:rsidRPr="003A0644" w14:paraId="3DF4E07A" w14:textId="77777777" w:rsidTr="00D44A7D">
        <w:trPr>
          <w:trHeight w:val="771"/>
        </w:trPr>
        <w:tc>
          <w:tcPr>
            <w:tcW w:w="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C0896B8" w14:textId="77777777" w:rsidR="00B7294F" w:rsidRPr="003A0644" w:rsidRDefault="00B7294F" w:rsidP="00B7294F">
            <w:pPr>
              <w:spacing w:after="0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A0644">
              <w:rPr>
                <w:rFonts w:ascii="Montserrat" w:hAnsi="Montserrat"/>
                <w:sz w:val="28"/>
                <w:szCs w:val="28"/>
              </w:rPr>
              <w:t>10</w:t>
            </w:r>
          </w:p>
        </w:tc>
        <w:tc>
          <w:tcPr>
            <w:tcW w:w="836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08AC8F7" w14:textId="049ADF0F" w:rsidR="00B7294F" w:rsidRPr="003A0644" w:rsidRDefault="00B7294F" w:rsidP="00B7294F">
            <w:pPr>
              <w:spacing w:after="0"/>
              <w:ind w:left="131"/>
              <w:rPr>
                <w:rFonts w:ascii="Montserrat" w:hAnsi="Montserrat"/>
                <w:sz w:val="28"/>
                <w:szCs w:val="28"/>
              </w:rPr>
            </w:pPr>
            <w:r w:rsidRPr="003104EC">
              <w:rPr>
                <w:rFonts w:ascii="Montserrat" w:hAnsi="Montserrat"/>
                <w:sz w:val="28"/>
                <w:szCs w:val="28"/>
              </w:rPr>
              <w:t>Желание или попытки причинить себе вред</w:t>
            </w:r>
          </w:p>
        </w:tc>
        <w:tc>
          <w:tcPr>
            <w:tcW w:w="993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74C8772" w14:textId="77777777" w:rsidR="00B7294F" w:rsidRPr="003A0644" w:rsidRDefault="00B7294F" w:rsidP="00B7294F">
            <w:pPr>
              <w:spacing w:after="0"/>
              <w:rPr>
                <w:rFonts w:ascii="Montserrat" w:hAnsi="Montserrat"/>
                <w:sz w:val="28"/>
                <w:szCs w:val="28"/>
              </w:rPr>
            </w:pPr>
          </w:p>
        </w:tc>
      </w:tr>
    </w:tbl>
    <w:p w14:paraId="35061046" w14:textId="77777777" w:rsidR="00B7294F" w:rsidRPr="003104EC" w:rsidRDefault="00B7294F" w:rsidP="00B7294F">
      <w:pPr>
        <w:spacing w:before="360"/>
        <w:rPr>
          <w:rFonts w:ascii="Montserrat" w:hAnsi="Montserrat"/>
          <w:sz w:val="28"/>
          <w:szCs w:val="28"/>
        </w:rPr>
      </w:pPr>
      <w:r w:rsidRPr="003104EC">
        <w:rPr>
          <w:rFonts w:ascii="Montserrat" w:hAnsi="Montserrat"/>
          <w:b/>
          <w:bCs/>
          <w:sz w:val="28"/>
          <w:szCs w:val="28"/>
        </w:rPr>
        <w:t>Рекомендации по маршрутизации:</w:t>
      </w:r>
    </w:p>
    <w:p w14:paraId="44AB2BC4" w14:textId="77777777" w:rsidR="00B7294F" w:rsidRPr="003104EC" w:rsidRDefault="00B7294F" w:rsidP="00B7294F">
      <w:pPr>
        <w:numPr>
          <w:ilvl w:val="0"/>
          <w:numId w:val="1"/>
        </w:numPr>
        <w:rPr>
          <w:rFonts w:ascii="Montserrat" w:hAnsi="Montserrat"/>
          <w:sz w:val="28"/>
          <w:szCs w:val="28"/>
        </w:rPr>
      </w:pPr>
      <w:r w:rsidRPr="003104EC">
        <w:rPr>
          <w:rFonts w:ascii="Montserrat" w:hAnsi="Montserrat"/>
          <w:b/>
          <w:bCs/>
          <w:sz w:val="28"/>
          <w:szCs w:val="28"/>
        </w:rPr>
        <w:t>Если отмечены только пункты 1–3, при этом не отмечены остальные:</w:t>
      </w:r>
      <w:r w:rsidRPr="003104EC">
        <w:rPr>
          <w:rFonts w:ascii="Montserrat" w:hAnsi="Montserrat"/>
          <w:sz w:val="28"/>
          <w:szCs w:val="28"/>
        </w:rPr>
        <w:br/>
        <w:t>Помощь не требуется, необходимо наблюдение классного руководителя.</w:t>
      </w:r>
    </w:p>
    <w:p w14:paraId="75BACBFA" w14:textId="53882CF5" w:rsidR="00B7294F" w:rsidRPr="003104EC" w:rsidRDefault="00B7294F" w:rsidP="00B7294F">
      <w:pPr>
        <w:numPr>
          <w:ilvl w:val="0"/>
          <w:numId w:val="1"/>
        </w:numPr>
        <w:rPr>
          <w:rFonts w:ascii="Montserrat" w:hAnsi="Montserrat"/>
          <w:sz w:val="28"/>
          <w:szCs w:val="28"/>
        </w:rPr>
      </w:pPr>
      <w:r w:rsidRPr="003104EC">
        <w:rPr>
          <w:rFonts w:ascii="Montserrat" w:hAnsi="Montserrat"/>
          <w:b/>
          <w:bCs/>
          <w:sz w:val="28"/>
          <w:szCs w:val="28"/>
        </w:rPr>
        <w:t>Если от одного до трех плюсов по пунктам 4–7, при этом не</w:t>
      </w:r>
      <w:r w:rsidR="00866108">
        <w:rPr>
          <w:rFonts w:ascii="Montserrat" w:hAnsi="Montserrat"/>
          <w:b/>
          <w:bCs/>
          <w:sz w:val="28"/>
          <w:szCs w:val="28"/>
        </w:rPr>
        <w:t> </w:t>
      </w:r>
      <w:r w:rsidRPr="003104EC">
        <w:rPr>
          <w:rFonts w:ascii="Montserrat" w:hAnsi="Montserrat"/>
          <w:b/>
          <w:bCs/>
          <w:sz w:val="28"/>
          <w:szCs w:val="28"/>
        </w:rPr>
        <w:t>отмечены пункты 8-10</w:t>
      </w:r>
      <w:r w:rsidRPr="003104EC">
        <w:rPr>
          <w:rFonts w:ascii="Montserrat" w:hAnsi="Montserrat"/>
          <w:sz w:val="28"/>
          <w:szCs w:val="28"/>
        </w:rPr>
        <w:br/>
        <w:t>Работа со школьным психологом по программе поддержки.</w:t>
      </w:r>
    </w:p>
    <w:p w14:paraId="5EF4E7E0" w14:textId="36117063" w:rsidR="003A0644" w:rsidRPr="00B7294F" w:rsidRDefault="00B7294F" w:rsidP="009A5011">
      <w:pPr>
        <w:numPr>
          <w:ilvl w:val="0"/>
          <w:numId w:val="1"/>
        </w:numPr>
        <w:rPr>
          <w:rFonts w:ascii="Montserrat" w:hAnsi="Montserrat"/>
          <w:bCs/>
          <w:sz w:val="28"/>
          <w:szCs w:val="28"/>
        </w:rPr>
      </w:pPr>
      <w:r w:rsidRPr="00B7294F">
        <w:rPr>
          <w:rFonts w:ascii="Montserrat" w:hAnsi="Montserrat"/>
          <w:b/>
          <w:bCs/>
          <w:sz w:val="28"/>
          <w:szCs w:val="28"/>
        </w:rPr>
        <w:t xml:space="preserve">Если </w:t>
      </w:r>
      <w:proofErr w:type="gramStart"/>
      <w:r w:rsidRPr="00B7294F">
        <w:rPr>
          <w:rFonts w:ascii="Montserrat" w:hAnsi="Montserrat"/>
          <w:b/>
          <w:bCs/>
          <w:sz w:val="28"/>
          <w:szCs w:val="28"/>
        </w:rPr>
        <w:t>три  или</w:t>
      </w:r>
      <w:proofErr w:type="gramEnd"/>
      <w:r w:rsidRPr="00B7294F">
        <w:rPr>
          <w:rFonts w:ascii="Montserrat" w:hAnsi="Montserrat"/>
          <w:b/>
          <w:bCs/>
          <w:sz w:val="28"/>
          <w:szCs w:val="28"/>
        </w:rPr>
        <w:t xml:space="preserve"> четыре плюса по пунктам </w:t>
      </w:r>
      <w:proofErr w:type="gramStart"/>
      <w:r w:rsidRPr="00B7294F">
        <w:rPr>
          <w:rFonts w:ascii="Montserrat" w:hAnsi="Montserrat"/>
          <w:b/>
          <w:bCs/>
          <w:sz w:val="28"/>
          <w:szCs w:val="28"/>
        </w:rPr>
        <w:t>4-7</w:t>
      </w:r>
      <w:proofErr w:type="gramEnd"/>
      <w:r w:rsidRPr="00B7294F">
        <w:rPr>
          <w:rFonts w:ascii="Montserrat" w:hAnsi="Montserrat"/>
          <w:b/>
          <w:bCs/>
          <w:sz w:val="28"/>
          <w:szCs w:val="28"/>
        </w:rPr>
        <w:t xml:space="preserve"> или есть плюс хотя бы по одному из пунктов 8–10:</w:t>
      </w:r>
      <w:r w:rsidRPr="00B7294F">
        <w:rPr>
          <w:rFonts w:ascii="Montserrat" w:hAnsi="Montserrat"/>
          <w:sz w:val="28"/>
          <w:szCs w:val="28"/>
        </w:rPr>
        <w:br/>
        <w:t>Незамедлительно направить на второй уровень помощи.</w:t>
      </w:r>
    </w:p>
    <w:sectPr w:rsidR="003A0644" w:rsidRPr="00B7294F" w:rsidSect="00B7294F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708"/>
    <w:multiLevelType w:val="multilevel"/>
    <w:tmpl w:val="DAB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7734B"/>
    <w:multiLevelType w:val="hybridMultilevel"/>
    <w:tmpl w:val="8C0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2890">
    <w:abstractNumId w:val="0"/>
  </w:num>
  <w:num w:numId="2" w16cid:durableId="73330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E8"/>
    <w:rsid w:val="00205174"/>
    <w:rsid w:val="003822C0"/>
    <w:rsid w:val="003A0644"/>
    <w:rsid w:val="003E0573"/>
    <w:rsid w:val="00401146"/>
    <w:rsid w:val="0042549C"/>
    <w:rsid w:val="00453DBC"/>
    <w:rsid w:val="004917D1"/>
    <w:rsid w:val="004B39EE"/>
    <w:rsid w:val="004D23C0"/>
    <w:rsid w:val="007634F2"/>
    <w:rsid w:val="007B2841"/>
    <w:rsid w:val="00866108"/>
    <w:rsid w:val="008B305F"/>
    <w:rsid w:val="009A34D6"/>
    <w:rsid w:val="009D6CAF"/>
    <w:rsid w:val="009F6FB7"/>
    <w:rsid w:val="00AA6E8B"/>
    <w:rsid w:val="00B62B5F"/>
    <w:rsid w:val="00B7294F"/>
    <w:rsid w:val="00B94CE8"/>
    <w:rsid w:val="00C9093D"/>
    <w:rsid w:val="00C90FBC"/>
    <w:rsid w:val="00CA65CB"/>
    <w:rsid w:val="00D331A7"/>
    <w:rsid w:val="00D367CC"/>
    <w:rsid w:val="00D44A7D"/>
    <w:rsid w:val="00D44EC9"/>
    <w:rsid w:val="00D94810"/>
    <w:rsid w:val="00E05FE0"/>
    <w:rsid w:val="00E463D1"/>
    <w:rsid w:val="00ED412A"/>
    <w:rsid w:val="00F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79D2"/>
  <w15:chartTrackingRefBased/>
  <w15:docId w15:val="{813665CE-19DA-455E-8908-4918862F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41"/>
    <w:pPr>
      <w:ind w:left="720"/>
      <w:contextualSpacing/>
    </w:pPr>
  </w:style>
  <w:style w:type="table" w:styleId="a4">
    <w:name w:val="Table Grid"/>
    <w:basedOn w:val="a1"/>
    <w:uiPriority w:val="39"/>
    <w:rsid w:val="008B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1691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860170914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1742</Characters>
  <Application>Microsoft Office Word</Application>
  <DocSecurity>0</DocSecurity>
  <Lines>82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Чупракова Марина Васильевна</cp:lastModifiedBy>
  <cp:revision>4</cp:revision>
  <cp:lastPrinted>2026-01-13T07:42:00Z</cp:lastPrinted>
  <dcterms:created xsi:type="dcterms:W3CDTF">2026-01-13T09:30:00Z</dcterms:created>
  <dcterms:modified xsi:type="dcterms:W3CDTF">2026-01-15T14:10:00Z</dcterms:modified>
</cp:coreProperties>
</file>