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3E8E9" w14:textId="77777777" w:rsidR="00F643B9" w:rsidRDefault="000D174B" w:rsidP="00AE6CF5">
      <w:pPr>
        <w:spacing w:after="360" w:line="257" w:lineRule="auto"/>
        <w:jc w:val="center"/>
        <w:rPr>
          <w:rFonts w:ascii="Montserrat" w:eastAsia="Times New Roman" w:hAnsi="Montserrat" w:cs="Times New Roman"/>
          <w:b/>
          <w:sz w:val="28"/>
          <w:szCs w:val="28"/>
        </w:rPr>
      </w:pPr>
      <w:r w:rsidRPr="00F643B9">
        <w:rPr>
          <w:rFonts w:ascii="Montserrat" w:eastAsia="Times New Roman" w:hAnsi="Montserrat" w:cs="Times New Roman"/>
          <w:sz w:val="28"/>
          <w:szCs w:val="28"/>
        </w:rPr>
        <w:t>РЕКОМЕНДАЦИИ КЛАССНО</w:t>
      </w:r>
      <w:bookmarkStart w:id="0" w:name="_GoBack"/>
      <w:bookmarkEnd w:id="0"/>
      <w:r w:rsidRPr="00F643B9">
        <w:rPr>
          <w:rFonts w:ascii="Montserrat" w:eastAsia="Times New Roman" w:hAnsi="Montserrat" w:cs="Times New Roman"/>
          <w:sz w:val="28"/>
          <w:szCs w:val="28"/>
        </w:rPr>
        <w:t>МУ РУКОВОДИТЕЛЮ ПО СИТУАЦИИ</w:t>
      </w:r>
    </w:p>
    <w:p w14:paraId="0EB7CDA7" w14:textId="5CF5B8EB" w:rsidR="00B91A22" w:rsidRDefault="00342570" w:rsidP="00F643B9">
      <w:pPr>
        <w:spacing w:line="257" w:lineRule="auto"/>
        <w:jc w:val="center"/>
        <w:rPr>
          <w:rFonts w:ascii="Montserrat" w:eastAsia="Times New Roman" w:hAnsi="Montserrat" w:cs="Times New Roman"/>
          <w:sz w:val="28"/>
          <w:szCs w:val="28"/>
        </w:rPr>
      </w:pPr>
      <w:r w:rsidRPr="00F643B9">
        <w:rPr>
          <w:rFonts w:ascii="Montserrat" w:eastAsia="Times New Roman" w:hAnsi="Montserrat" w:cs="Times New Roman"/>
          <w:b/>
          <w:sz w:val="28"/>
          <w:szCs w:val="28"/>
        </w:rPr>
        <w:t>ТРАВЛЯ</w:t>
      </w:r>
    </w:p>
    <w:p w14:paraId="3C593ADD" w14:textId="77777777" w:rsidR="00B91A22" w:rsidRDefault="00B91A22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1429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295"/>
        <w:gridCol w:w="4500"/>
        <w:gridCol w:w="4500"/>
      </w:tblGrid>
      <w:tr w:rsidR="00B91A22" w14:paraId="629199E9" w14:textId="77777777" w:rsidTr="00342570">
        <w:trPr>
          <w:trHeight w:val="454"/>
          <w:tblHeader/>
          <w:jc w:val="center"/>
        </w:trPr>
        <w:tc>
          <w:tcPr>
            <w:tcW w:w="529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3F6CB" w14:textId="0FD5F7B1" w:rsidR="00B91A22" w:rsidRPr="00342570" w:rsidRDefault="000D174B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С классом</w:t>
            </w:r>
          </w:p>
        </w:tc>
        <w:tc>
          <w:tcPr>
            <w:tcW w:w="450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FA0A9" w14:textId="7A0A1D2F" w:rsidR="00B91A22" w:rsidRPr="00342570" w:rsidRDefault="000D174B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С жертвой</w:t>
            </w:r>
          </w:p>
        </w:tc>
        <w:tc>
          <w:tcPr>
            <w:tcW w:w="450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136835" w14:textId="710E88A9" w:rsidR="00B91A22" w:rsidRPr="00342570" w:rsidRDefault="000D174B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С агрессором</w:t>
            </w:r>
          </w:p>
        </w:tc>
      </w:tr>
      <w:tr w:rsidR="00B91A22" w14:paraId="3C213C47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CA65C7" w14:textId="77777777" w:rsidR="00B91A22" w:rsidRPr="00342570" w:rsidRDefault="000D174B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color w:val="38761D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Мониторинг еженедельной динамики развития ситуации по чек-листу</w:t>
            </w:r>
            <w:r w:rsidRPr="00342570">
              <w:rPr>
                <w:rFonts w:ascii="Montserrat" w:eastAsia="Times New Roman" w:hAnsi="Montserrat" w:cs="Times New Roman"/>
                <w:color w:val="38761D"/>
                <w:sz w:val="28"/>
                <w:szCs w:val="28"/>
              </w:rPr>
              <w:t xml:space="preserve">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F2683" w14:textId="77777777" w:rsidR="00B91A22" w:rsidRPr="00342570" w:rsidRDefault="000D174B" w:rsidP="00342570">
            <w:pPr>
              <w:widowControl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Мониторинг динамики эмоциональных и поведенческих индивидуальных проявлений ребенка по чек-листу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65314D" w14:textId="77777777" w:rsidR="00B91A22" w:rsidRPr="00342570" w:rsidRDefault="000D174B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i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Включение ребенка в групповую деятельность класса и школы в </w:t>
            </w:r>
            <w:r w:rsidRPr="00342570">
              <w:rPr>
                <w:rFonts w:ascii="Montserrat" w:eastAsia="Times New Roman" w:hAnsi="Montserrat" w:cs="Times New Roman"/>
                <w:i/>
                <w:sz w:val="28"/>
                <w:szCs w:val="28"/>
              </w:rPr>
              <w:t>помогающей роли</w:t>
            </w:r>
          </w:p>
        </w:tc>
      </w:tr>
      <w:tr w:rsidR="00B91A22" w14:paraId="0A31900C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23972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color w:val="FF0000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В случае негативной динамики развития ситуации-своевременное информирование администрации и педагогической команды школы (социальный педагог, педагог-психолог)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2B975" w14:textId="77777777" w:rsidR="00B91A22" w:rsidRPr="00342570" w:rsidRDefault="000D174B" w:rsidP="00342570">
            <w:pPr>
              <w:widowControl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Отсутствие особого отношения в адрес ребенка (отсутствие фокуса/акцента на травматическом опыте)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19EAF" w14:textId="77777777" w:rsidR="00B91A22" w:rsidRPr="00342570" w:rsidRDefault="000D174B" w:rsidP="00342570">
            <w:pPr>
              <w:widowControl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Мониторинг динамики проявлений поведения ребенка по чек-листу</w:t>
            </w:r>
          </w:p>
        </w:tc>
      </w:tr>
      <w:tr w:rsidR="00B91A22" w14:paraId="7E9025AC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FC220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Обозначение совместно с детьми четких правил класса и установление договоренности об их соблюдении (формат классного часа)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70E15" w14:textId="52DA8A79" w:rsidR="00342570" w:rsidRDefault="000D174B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Включение ребенка во внеурочную деятельность в равной позиции в соответствии с его интересами</w:t>
            </w:r>
          </w:p>
          <w:p w14:paraId="24FF2B36" w14:textId="2395231E" w:rsidR="00342570" w:rsidRDefault="00342570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  <w:p w14:paraId="2B710CD1" w14:textId="77777777" w:rsidR="00B91A22" w:rsidRPr="00342570" w:rsidRDefault="00B91A22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407E9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Незамедлительное реагирование и пресечение неконструктивных действий со стороны агрессора</w:t>
            </w:r>
          </w:p>
        </w:tc>
      </w:tr>
      <w:tr w:rsidR="00B91A22" w14:paraId="5F0D86E7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221E1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lastRenderedPageBreak/>
              <w:t xml:space="preserve">Организация актива класса, которые информируют классного руководителя  в случае обострения ситуации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DAB23F" w14:textId="77777777" w:rsidR="00B91A22" w:rsidRPr="00342570" w:rsidRDefault="000D174B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Мягкое разведение жертвы и агрессора в разные группы/подгруппы при совместной деятельности 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F4D7F4" w14:textId="77777777" w:rsidR="00B91A22" w:rsidRPr="00342570" w:rsidRDefault="000D174B" w:rsidP="00342570">
            <w:pPr>
              <w:widowControl w:val="0"/>
              <w:rPr>
                <w:rFonts w:ascii="Montserrat" w:eastAsia="Times New Roman" w:hAnsi="Montserrat" w:cs="Times New Roman"/>
                <w:sz w:val="32"/>
                <w:szCs w:val="32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Контроль участия обучающегося в  дополнительном образовании</w:t>
            </w:r>
          </w:p>
        </w:tc>
      </w:tr>
      <w:tr w:rsidR="00B91A22" w14:paraId="1DE2C121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D2EE6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Незамедлительное реагирование и пресечение неконструктивных действий со стороны участников </w:t>
            </w:r>
            <w:proofErr w:type="spellStart"/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буллинга</w:t>
            </w:r>
            <w:proofErr w:type="spellEnd"/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FD055F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В случае негативной динамики развития ситуации-своевременное информирование администрации, педагога-психолога и педагогической команды школы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C3E2DB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Не выделять агрессора в определенную категорию, не делать его особенным. </w:t>
            </w:r>
          </w:p>
        </w:tc>
      </w:tr>
      <w:tr w:rsidR="00B91A22" w14:paraId="39D38D04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7D31A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Формирование коммуникативной культуры и развитие навыков </w:t>
            </w:r>
            <w:proofErr w:type="spellStart"/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командообразования</w:t>
            </w:r>
            <w:proofErr w:type="spellEnd"/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/сплочения через совместную деятельность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0A4430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Регулярное использование во внеурочной деятельности педагогических приемов, направленных, на формирование и развитие личностных УУД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E6EB09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Регулярное использование во внеурочной деятельности педагогических приемов, направленных, на формирование и развитие регулятивных УУД</w:t>
            </w:r>
          </w:p>
        </w:tc>
      </w:tr>
      <w:tr w:rsidR="00B91A22" w14:paraId="249EA678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596A4" w14:textId="017F1975" w:rsidR="00B91A22" w:rsidRPr="00342570" w:rsidRDefault="000D174B" w:rsidP="00F643B9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lastRenderedPageBreak/>
              <w:t>Вовлечение обучающихся в позитивную дополнительную деятельность, отвечающую интересам детей. (волонтерское движение, ШСП)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0D04B" w14:textId="77777777" w:rsidR="00B91A22" w:rsidRPr="00342570" w:rsidRDefault="00B91A22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43A85C" w14:textId="77777777" w:rsidR="00B91A22" w:rsidRPr="00342570" w:rsidRDefault="000D174B" w:rsidP="00342570">
            <w:pPr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Проговаривать последствия за его возможное агрессивное поведение </w:t>
            </w:r>
          </w:p>
        </w:tc>
      </w:tr>
      <w:tr w:rsidR="00B91A22" w14:paraId="06731DA8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50349" w14:textId="77777777" w:rsidR="00B91A22" w:rsidRPr="00342570" w:rsidRDefault="000D174B" w:rsidP="00342570">
            <w:pPr>
              <w:widowControl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Оценка ситуации, а не личности детей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C027A" w14:textId="77777777" w:rsidR="00B91A22" w:rsidRPr="00342570" w:rsidRDefault="00B91A22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7DF01" w14:textId="77777777" w:rsidR="00B91A22" w:rsidRPr="00342570" w:rsidRDefault="00B91A22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  <w:tr w:rsidR="00B91A22" w14:paraId="2ECCD168" w14:textId="77777777" w:rsidTr="00342570">
        <w:trPr>
          <w:trHeight w:val="2389"/>
          <w:jc w:val="center"/>
        </w:trPr>
        <w:tc>
          <w:tcPr>
            <w:tcW w:w="5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4565EA" w14:textId="77777777" w:rsidR="00B91A22" w:rsidRPr="00342570" w:rsidRDefault="000D174B" w:rsidP="00342570">
            <w:pPr>
              <w:widowControl w:val="0"/>
              <w:rPr>
                <w:rFonts w:ascii="Montserrat" w:eastAsia="Times New Roman" w:hAnsi="Montserrat" w:cs="Times New Roman"/>
                <w:sz w:val="28"/>
                <w:szCs w:val="28"/>
              </w:rPr>
            </w:pPr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Развитие навыков критического мышления во внеурочной деятельности через решение </w:t>
            </w:r>
            <w:proofErr w:type="spellStart"/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>кейсовых</w:t>
            </w:r>
            <w:proofErr w:type="spellEnd"/>
            <w:r w:rsidRPr="00342570">
              <w:rPr>
                <w:rFonts w:ascii="Montserrat" w:eastAsia="Times New Roman" w:hAnsi="Montserrat" w:cs="Times New Roman"/>
                <w:sz w:val="28"/>
                <w:szCs w:val="28"/>
              </w:rPr>
              <w:t xml:space="preserve"> ситуаций, касающихся межличностного взаимодействия. </w:t>
            </w: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3781B" w14:textId="77777777" w:rsidR="00B91A22" w:rsidRPr="00342570" w:rsidRDefault="00B91A22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038331" w14:textId="5F4C5E99" w:rsidR="00B91A22" w:rsidRPr="00342570" w:rsidRDefault="00B91A22" w:rsidP="003425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eastAsia="Times New Roman" w:hAnsi="Montserrat" w:cs="Times New Roman"/>
                <w:sz w:val="28"/>
                <w:szCs w:val="28"/>
              </w:rPr>
            </w:pPr>
          </w:p>
        </w:tc>
      </w:tr>
    </w:tbl>
    <w:p w14:paraId="063918F7" w14:textId="77777777" w:rsidR="00F643B9" w:rsidRDefault="00F643B9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441A1F" w14:textId="77777777" w:rsidR="00F643B9" w:rsidRDefault="00F643B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3B55751D" w14:textId="567A8982" w:rsidR="00B91A22" w:rsidRDefault="00F643B9" w:rsidP="00AE6CF5">
      <w:pPr>
        <w:spacing w:after="360" w:line="257" w:lineRule="auto"/>
        <w:jc w:val="center"/>
        <w:rPr>
          <w:rFonts w:ascii="Montserrat" w:eastAsia="Times New Roman" w:hAnsi="Montserrat" w:cs="Times New Roman"/>
          <w:sz w:val="28"/>
          <w:szCs w:val="28"/>
        </w:rPr>
      </w:pPr>
      <w:r w:rsidRPr="00F643B9">
        <w:rPr>
          <w:rFonts w:ascii="Montserrat" w:eastAsia="Times New Roman" w:hAnsi="Montserrat" w:cs="Times New Roman"/>
          <w:sz w:val="28"/>
          <w:szCs w:val="28"/>
        </w:rPr>
        <w:lastRenderedPageBreak/>
        <w:t>ПАМЯТКА ДЛЯ КЛАССНЫХ РУКОВОДИТЕЛЕЙ</w:t>
      </w:r>
    </w:p>
    <w:p w14:paraId="35FA15DF" w14:textId="77777777" w:rsidR="00AE6CF5" w:rsidRPr="00F643B9" w:rsidRDefault="00AE6CF5" w:rsidP="00F643B9">
      <w:pPr>
        <w:spacing w:line="257" w:lineRule="auto"/>
        <w:jc w:val="center"/>
        <w:rPr>
          <w:rFonts w:ascii="Montserrat" w:eastAsia="Times New Roman" w:hAnsi="Montserrat" w:cs="Times New Roman"/>
          <w:sz w:val="28"/>
          <w:szCs w:val="28"/>
        </w:rPr>
      </w:pPr>
    </w:p>
    <w:tbl>
      <w:tblPr>
        <w:tblStyle w:val="af3"/>
        <w:tblW w:w="142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620" w:firstRow="1" w:lastRow="0" w:firstColumn="0" w:lastColumn="0" w:noHBand="1" w:noVBand="1"/>
      </w:tblPr>
      <w:tblGrid>
        <w:gridCol w:w="7215"/>
        <w:gridCol w:w="7065"/>
      </w:tblGrid>
      <w:tr w:rsidR="00B91A22" w14:paraId="788588A4" w14:textId="77777777" w:rsidTr="00AE6CF5">
        <w:trPr>
          <w:cantSplit/>
          <w:trHeight w:val="711"/>
          <w:tblHeader/>
        </w:trPr>
        <w:tc>
          <w:tcPr>
            <w:tcW w:w="7215" w:type="dxa"/>
            <w:shd w:val="clear" w:color="auto" w:fill="98CCC4"/>
            <w:vAlign w:val="center"/>
          </w:tcPr>
          <w:p w14:paraId="73605CA7" w14:textId="4D60F563" w:rsidR="00B91A22" w:rsidRPr="00F643B9" w:rsidRDefault="000D174B" w:rsidP="00F643B9">
            <w:pP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Что можно делать</w:t>
            </w:r>
          </w:p>
        </w:tc>
        <w:tc>
          <w:tcPr>
            <w:tcW w:w="7065" w:type="dxa"/>
            <w:shd w:val="clear" w:color="auto" w:fill="FCCDB7"/>
            <w:vAlign w:val="center"/>
          </w:tcPr>
          <w:p w14:paraId="52CF5F3D" w14:textId="1BB2BD2C" w:rsidR="00B91A22" w:rsidRPr="00F643B9" w:rsidRDefault="000D174B" w:rsidP="00F643B9">
            <w:pPr>
              <w:jc w:val="center"/>
              <w:rPr>
                <w:rFonts w:ascii="Montserrat" w:eastAsia="Times New Roman" w:hAnsi="Montserrat" w:cs="Times New Roman"/>
                <w:b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b/>
                <w:sz w:val="28"/>
                <w:szCs w:val="28"/>
              </w:rPr>
              <w:t>Что делать нельзя</w:t>
            </w:r>
          </w:p>
        </w:tc>
      </w:tr>
      <w:tr w:rsidR="00B91A22" w14:paraId="20F8B549" w14:textId="77777777" w:rsidTr="00AE6CF5">
        <w:trPr>
          <w:cantSplit/>
        </w:trPr>
        <w:tc>
          <w:tcPr>
            <w:tcW w:w="7215" w:type="dxa"/>
          </w:tcPr>
          <w:p w14:paraId="35D7E17B" w14:textId="77777777" w:rsidR="00B91A22" w:rsidRPr="00F643B9" w:rsidRDefault="000D174B" w:rsidP="00AE6C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47" w:hanging="28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Присвоить проблему и определить ответственных за ее разрешение (классных руководитель/педагогическая команда/администрация)</w:t>
            </w:r>
          </w:p>
        </w:tc>
        <w:tc>
          <w:tcPr>
            <w:tcW w:w="7065" w:type="dxa"/>
          </w:tcPr>
          <w:p w14:paraId="35F206B9" w14:textId="77777777" w:rsidR="00B91A22" w:rsidRPr="00F643B9" w:rsidRDefault="000D174B" w:rsidP="00AE6C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6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Ожидать что ситуация пройдет сама собой, не предпринимать никаких шагов, «рассосется»</w:t>
            </w:r>
          </w:p>
        </w:tc>
      </w:tr>
      <w:tr w:rsidR="00B91A22" w14:paraId="78F13100" w14:textId="77777777" w:rsidTr="00AE6CF5">
        <w:trPr>
          <w:cantSplit/>
        </w:trPr>
        <w:tc>
          <w:tcPr>
            <w:tcW w:w="7215" w:type="dxa"/>
          </w:tcPr>
          <w:p w14:paraId="004F6F57" w14:textId="77777777" w:rsidR="00B91A22" w:rsidRPr="00F643B9" w:rsidRDefault="000D174B" w:rsidP="00AE6C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47" w:hanging="28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Назвать явление «своими именами» и дать однозначную оценку ситуации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7065" w:type="dxa"/>
          </w:tcPr>
          <w:p w14:paraId="026F0A77" w14:textId="77777777" w:rsidR="00B91A22" w:rsidRPr="00F643B9" w:rsidRDefault="000D174B" w:rsidP="00AE6C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6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Искать </w:t>
            </w: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  <w:u w:val="single"/>
              </w:rPr>
              <w:t>оправдания</w:t>
            </w: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и объяснения причин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буллинга</w:t>
            </w:r>
            <w:proofErr w:type="spellEnd"/>
          </w:p>
        </w:tc>
      </w:tr>
      <w:tr w:rsidR="00B91A22" w14:paraId="040FBB91" w14:textId="77777777" w:rsidTr="00AE6CF5">
        <w:trPr>
          <w:cantSplit/>
        </w:trPr>
        <w:tc>
          <w:tcPr>
            <w:tcW w:w="7215" w:type="dxa"/>
          </w:tcPr>
          <w:p w14:paraId="57F1B6F0" w14:textId="77777777" w:rsidR="00B91A22" w:rsidRPr="00F643B9" w:rsidRDefault="000D174B" w:rsidP="00AE6C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47" w:hanging="28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Обсуждать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как проблему группы, как групповое явление </w:t>
            </w:r>
          </w:p>
        </w:tc>
        <w:tc>
          <w:tcPr>
            <w:tcW w:w="7065" w:type="dxa"/>
          </w:tcPr>
          <w:p w14:paraId="6F03E908" w14:textId="77777777" w:rsidR="00B91A22" w:rsidRPr="00F643B9" w:rsidRDefault="000D174B" w:rsidP="00AE6C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6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Путать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и непопулярность, так как объектом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буллинга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может выступать и вполне успешный ученик</w:t>
            </w:r>
          </w:p>
        </w:tc>
      </w:tr>
      <w:tr w:rsidR="00B91A22" w14:paraId="2E5FCAAD" w14:textId="77777777" w:rsidTr="00AE6CF5">
        <w:trPr>
          <w:cantSplit/>
        </w:trPr>
        <w:tc>
          <w:tcPr>
            <w:tcW w:w="7215" w:type="dxa"/>
          </w:tcPr>
          <w:p w14:paraId="6A9B4D44" w14:textId="77777777" w:rsidR="00B91A22" w:rsidRPr="00F643B9" w:rsidRDefault="000D174B" w:rsidP="00AE6C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47" w:hanging="28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Активизировать моральное чувство и сформулировать выбор (объяснить детям, что травля — это болезнь без указания конкретных виновников)</w:t>
            </w:r>
          </w:p>
        </w:tc>
        <w:tc>
          <w:tcPr>
            <w:tcW w:w="7065" w:type="dxa"/>
          </w:tcPr>
          <w:p w14:paraId="62F00E41" w14:textId="77777777" w:rsidR="00B91A22" w:rsidRPr="00F643B9" w:rsidRDefault="000D174B" w:rsidP="00AE6C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6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Перекладывать ответственность за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на жертву. 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не может и не должен быть проблемой только жертвы</w:t>
            </w:r>
          </w:p>
        </w:tc>
      </w:tr>
      <w:tr w:rsidR="00B91A22" w14:paraId="6A6C6DF1" w14:textId="77777777" w:rsidTr="00AE6CF5">
        <w:trPr>
          <w:cantSplit/>
        </w:trPr>
        <w:tc>
          <w:tcPr>
            <w:tcW w:w="7215" w:type="dxa"/>
          </w:tcPr>
          <w:p w14:paraId="2BEF1A60" w14:textId="77777777" w:rsidR="00B91A22" w:rsidRPr="00F643B9" w:rsidRDefault="000D174B" w:rsidP="00AE6C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47" w:hanging="28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lastRenderedPageBreak/>
              <w:t>Сформулировать позитивные правила жизни в группе и заключить контракт (договор)</w:t>
            </w:r>
          </w:p>
        </w:tc>
        <w:tc>
          <w:tcPr>
            <w:tcW w:w="7065" w:type="dxa"/>
          </w:tcPr>
          <w:p w14:paraId="0ED3B250" w14:textId="77777777" w:rsidR="00B91A22" w:rsidRPr="00F643B9" w:rsidRDefault="000D174B" w:rsidP="00AE6C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6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Давить на жалость в беседе с обидчиком/обидчиками, говорить с ними с позиции просьб. Мишень беседы – не личность жертвы, а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как явление</w:t>
            </w:r>
          </w:p>
        </w:tc>
      </w:tr>
      <w:tr w:rsidR="00B91A22" w14:paraId="7EF9F4CF" w14:textId="77777777" w:rsidTr="00AE6CF5">
        <w:trPr>
          <w:cantSplit/>
        </w:trPr>
        <w:tc>
          <w:tcPr>
            <w:tcW w:w="7215" w:type="dxa"/>
          </w:tcPr>
          <w:p w14:paraId="5CC2B04F" w14:textId="77777777" w:rsidR="00B91A22" w:rsidRPr="00F643B9" w:rsidRDefault="000D174B" w:rsidP="00AE6C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306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Поддерживать позитивные изменения в группе/классе (систематическое воздействие, беседы, регулярные вопросы «как дела», «что удается», «что трудно», «чем помочь»). Использовать технику «Счетчик травли» - использование сосуда или доски, куда каждый ребенок, кто является ситуативной жертвой, может положить камешек или наклеить стикер, например, изображающий грустное выражение лица.</w:t>
            </w:r>
          </w:p>
        </w:tc>
        <w:tc>
          <w:tcPr>
            <w:tcW w:w="7065" w:type="dxa"/>
          </w:tcPr>
          <w:p w14:paraId="33F2A6E9" w14:textId="77777777" w:rsidR="00B91A22" w:rsidRPr="00F643B9" w:rsidRDefault="000D174B" w:rsidP="00AE6C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6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Принимать правила игры тех, кто занимается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буллингом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/является инициатором </w:t>
            </w:r>
          </w:p>
        </w:tc>
      </w:tr>
      <w:tr w:rsidR="00B91A22" w14:paraId="21AE2778" w14:textId="77777777" w:rsidTr="00AE6CF5">
        <w:trPr>
          <w:cantSplit/>
        </w:trPr>
        <w:tc>
          <w:tcPr>
            <w:tcW w:w="7215" w:type="dxa"/>
          </w:tcPr>
          <w:p w14:paraId="5631A3EE" w14:textId="139DA196" w:rsidR="00B91A22" w:rsidRPr="00F643B9" w:rsidRDefault="000D174B" w:rsidP="00AE6CF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306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Гармонизировать иерархию (в группе нет жестко закрепленных ролей «лидеров» и «массовки», гибкое использование ролей по ситуации. В зависимости от интересов детей – введение ситуативных лидеров (кто в чем больше разбирается или чем заинтересован). </w:t>
            </w:r>
          </w:p>
        </w:tc>
        <w:tc>
          <w:tcPr>
            <w:tcW w:w="7065" w:type="dxa"/>
          </w:tcPr>
          <w:p w14:paraId="496ACFAE" w14:textId="77777777" w:rsidR="00B91A22" w:rsidRPr="00F643B9" w:rsidRDefault="000D174B" w:rsidP="00AE6CF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ind w:left="463"/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</w:pPr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Считать </w:t>
            </w:r>
            <w:proofErr w:type="spellStart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>буллинг</w:t>
            </w:r>
            <w:proofErr w:type="spellEnd"/>
            <w:r w:rsidRPr="00F643B9">
              <w:rPr>
                <w:rFonts w:ascii="Montserrat" w:eastAsia="Times New Roman" w:hAnsi="Montserrat" w:cs="Times New Roman"/>
                <w:color w:val="000000"/>
                <w:sz w:val="28"/>
                <w:szCs w:val="28"/>
              </w:rPr>
              <w:t xml:space="preserve"> проблемой отдельных личностей, а не всей группы в целом</w:t>
            </w:r>
          </w:p>
        </w:tc>
      </w:tr>
    </w:tbl>
    <w:p w14:paraId="25234342" w14:textId="77777777" w:rsidR="00B91A22" w:rsidRDefault="00B91A22" w:rsidP="000D174B"/>
    <w:sectPr w:rsidR="00B91A22" w:rsidSect="00342570">
      <w:footerReference w:type="default" r:id="rId8"/>
      <w:pgSz w:w="16838" w:h="11906" w:orient="landscape"/>
      <w:pgMar w:top="851" w:right="850" w:bottom="993" w:left="1701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74577" w14:textId="77777777" w:rsidR="004F2F1D" w:rsidRDefault="004F2F1D">
      <w:r>
        <w:separator/>
      </w:r>
    </w:p>
  </w:endnote>
  <w:endnote w:type="continuationSeparator" w:id="0">
    <w:p w14:paraId="7571ABE5" w14:textId="77777777" w:rsidR="004F2F1D" w:rsidRDefault="004F2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BAC31217-0DFD-48E5-B8EF-4C63A4813089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" w:fontKey="{B305A1F5-873C-4626-8318-2F3CC8881BE4}"/>
    <w:embedItalic r:id="rId3" w:fontKey="{77880C14-E8E8-42FE-9C4E-9F5B232A7BA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A674ABDC-D15E-4E65-A33D-B467D5404DC4}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5" w:fontKey="{40B0D63E-AD87-49EE-AD51-DCDE68CFBDDE}"/>
    <w:embedBold r:id="rId6" w:fontKey="{9E0B8DEB-9086-4702-810D-F4A98164CE66}"/>
    <w:embedItalic r:id="rId7" w:fontKey="{1374523A-3709-429D-9241-5EE8A6BECCF2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8" w:fontKey="{07B62E45-A80E-473C-9559-EDBB1973156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3573"/>
      <w:gridCol w:w="714"/>
    </w:tblGrid>
    <w:tr w:rsidR="00342570" w:rsidRPr="00342570" w14:paraId="2AFE8D04" w14:textId="77777777" w:rsidTr="005B1D70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  <w:lang w:eastAsia="en-US"/>
            </w:rPr>
            <w:alias w:val="Автор"/>
            <w:tag w:val=""/>
            <w:id w:val="1534539408"/>
            <w:placeholder>
              <w:docPart w:val="2CA19D0CFD2040E2A810EF8CA4E5B564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9756900" w14:textId="77A71227" w:rsidR="00342570" w:rsidRPr="00342570" w:rsidRDefault="00342570" w:rsidP="00342570">
              <w:pPr>
                <w:tabs>
                  <w:tab w:val="center" w:pos="4677"/>
                  <w:tab w:val="right" w:pos="9355"/>
                </w:tabs>
                <w:jc w:val="right"/>
                <w:rPr>
                  <w:rFonts w:ascii="Calibri" w:eastAsia="Calibri" w:hAnsi="Calibri" w:cs="Times New Roman"/>
                  <w:caps/>
                  <w:color w:val="000000"/>
                  <w:sz w:val="22"/>
                  <w:szCs w:val="22"/>
                  <w:lang w:eastAsia="en-US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  <w:lang w:eastAsia="en-US"/>
                </w:rPr>
                <w:t>классный руководитель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14:paraId="584A0715" w14:textId="7CDA4BA4" w:rsidR="00342570" w:rsidRPr="00342570" w:rsidRDefault="00342570" w:rsidP="00342570">
          <w:pPr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  <w:lang w:eastAsia="en-US"/>
            </w:rPr>
          </w:pPr>
          <w:r w:rsidRPr="00342570">
            <w:rPr>
              <w:rFonts w:ascii="Montserrat" w:eastAsia="Calibri" w:hAnsi="Montserrat" w:cs="Times New Roman"/>
              <w:color w:val="FFFFFF"/>
              <w:sz w:val="20"/>
              <w:szCs w:val="20"/>
              <w:lang w:eastAsia="en-US"/>
            </w:rPr>
            <w:fldChar w:fldCharType="begin"/>
          </w:r>
          <w:r w:rsidRPr="00342570">
            <w:rPr>
              <w:rFonts w:ascii="Montserrat" w:eastAsia="Calibri" w:hAnsi="Montserrat" w:cs="Times New Roman"/>
              <w:color w:val="FFFFFF"/>
              <w:sz w:val="20"/>
              <w:szCs w:val="20"/>
              <w:lang w:eastAsia="en-US"/>
            </w:rPr>
            <w:instrText>PAGE   \* MERGEFORMAT</w:instrText>
          </w:r>
          <w:r w:rsidRPr="00342570">
            <w:rPr>
              <w:rFonts w:ascii="Montserrat" w:eastAsia="Calibri" w:hAnsi="Montserrat" w:cs="Times New Roman"/>
              <w:color w:val="FFFFFF"/>
              <w:sz w:val="20"/>
              <w:szCs w:val="20"/>
              <w:lang w:eastAsia="en-US"/>
            </w:rPr>
            <w:fldChar w:fldCharType="separate"/>
          </w:r>
          <w:r w:rsidR="00AE6CF5"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  <w:lang w:eastAsia="en-US"/>
            </w:rPr>
            <w:t>5</w:t>
          </w:r>
          <w:r w:rsidRPr="00342570">
            <w:rPr>
              <w:rFonts w:ascii="Montserrat" w:eastAsia="Calibri" w:hAnsi="Montserrat" w:cs="Times New Roman"/>
              <w:color w:val="FFFFFF"/>
              <w:sz w:val="20"/>
              <w:szCs w:val="20"/>
              <w:lang w:eastAsia="en-US"/>
            </w:rPr>
            <w:fldChar w:fldCharType="end"/>
          </w:r>
        </w:p>
      </w:tc>
    </w:tr>
  </w:tbl>
  <w:p w14:paraId="1482908F" w14:textId="009183AE" w:rsidR="00B91A22" w:rsidRDefault="00B91A2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166BD" w14:textId="77777777" w:rsidR="004F2F1D" w:rsidRDefault="004F2F1D">
      <w:r>
        <w:separator/>
      </w:r>
    </w:p>
  </w:footnote>
  <w:footnote w:type="continuationSeparator" w:id="0">
    <w:p w14:paraId="7CA58D75" w14:textId="77777777" w:rsidR="004F2F1D" w:rsidRDefault="004F2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2ADD"/>
    <w:multiLevelType w:val="multilevel"/>
    <w:tmpl w:val="59FC6C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656DE"/>
    <w:multiLevelType w:val="multilevel"/>
    <w:tmpl w:val="873809E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A4DE3"/>
    <w:multiLevelType w:val="multilevel"/>
    <w:tmpl w:val="69EA9C3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A2ECA"/>
    <w:multiLevelType w:val="hybridMultilevel"/>
    <w:tmpl w:val="63B8E254"/>
    <w:lvl w:ilvl="0" w:tplc="4DEE25A6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A22"/>
    <w:rsid w:val="000D174B"/>
    <w:rsid w:val="00176A2A"/>
    <w:rsid w:val="00342570"/>
    <w:rsid w:val="004F2F1D"/>
    <w:rsid w:val="00653551"/>
    <w:rsid w:val="00A3638E"/>
    <w:rsid w:val="00AB3F5F"/>
    <w:rsid w:val="00AE6CF5"/>
    <w:rsid w:val="00B91A22"/>
    <w:rsid w:val="00F6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76E03"/>
  <w15:docId w15:val="{63954CB7-71FA-4D5A-9C7E-0D7F7CCD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1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1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1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1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B61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B6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6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6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61B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61B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61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61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61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61B9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sid w:val="00BB6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/>
    </w:pPr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6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61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61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61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61B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61B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61B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721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6704B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6704B"/>
    <w:rPr>
      <w:color w:val="605E5C"/>
      <w:shd w:val="clear" w:color="auto" w:fill="E1DFDD"/>
    </w:r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34257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42570"/>
  </w:style>
  <w:style w:type="paragraph" w:styleId="af6">
    <w:name w:val="footer"/>
    <w:basedOn w:val="a"/>
    <w:link w:val="af7"/>
    <w:uiPriority w:val="99"/>
    <w:unhideWhenUsed/>
    <w:rsid w:val="0034257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42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A19D0CFD2040E2A810EF8CA4E5B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59D5B9-92B1-4B3D-9C7A-9861FD573F74}"/>
      </w:docPartPr>
      <w:docPartBody>
        <w:p w:rsidR="00000000" w:rsidRDefault="00B94E25" w:rsidP="00B94E25">
          <w:pPr>
            <w:pStyle w:val="2CA19D0CFD2040E2A810EF8CA4E5B564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E25"/>
    <w:rsid w:val="00B94E25"/>
    <w:rsid w:val="00D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CA19D0CFD2040E2A810EF8CA4E5B564">
    <w:name w:val="2CA19D0CFD2040E2A810EF8CA4E5B564"/>
    <w:rsid w:val="00B94E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wgauXCJUv5FFWAAsYAi7ycyxHQ==">CgMxLjAaHwoBMBIaChgICVIUChJ0YWJsZS56MmxkMWNuODl3dGw4AHIhMVJLdmJBZnJEeUlKY0pkZDhFS0JsUlpGdzMyU2kySzdk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классный руководитель</dc:creator>
  <cp:lastModifiedBy>Romanova_LN1973@outlook.com</cp:lastModifiedBy>
  <cp:revision>5</cp:revision>
  <dcterms:created xsi:type="dcterms:W3CDTF">2025-08-05T11:00:00Z</dcterms:created>
  <dcterms:modified xsi:type="dcterms:W3CDTF">2025-08-05T11:24:00Z</dcterms:modified>
</cp:coreProperties>
</file>