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DD3D9" w14:textId="77777777" w:rsidR="0031392A" w:rsidRDefault="00953EE9" w:rsidP="0031392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392A">
        <w:rPr>
          <w:rFonts w:ascii="Times New Roman" w:hAnsi="Times New Roman" w:cs="Times New Roman"/>
          <w:b/>
          <w:bCs/>
          <w:sz w:val="24"/>
          <w:szCs w:val="24"/>
        </w:rPr>
        <w:t xml:space="preserve">Методические рекомендации по использованию комплекта брошюр (комиксов) </w:t>
      </w:r>
    </w:p>
    <w:p w14:paraId="064786E2" w14:textId="74C00F74" w:rsidR="00953EE9" w:rsidRPr="0031392A" w:rsidRDefault="00953EE9" w:rsidP="0031392A">
      <w:pPr>
        <w:jc w:val="center"/>
        <w:rPr>
          <w:rFonts w:ascii="Times New Roman" w:hAnsi="Times New Roman" w:cs="Times New Roman"/>
          <w:sz w:val="24"/>
          <w:szCs w:val="24"/>
        </w:rPr>
      </w:pPr>
      <w:r w:rsidRPr="0031392A">
        <w:rPr>
          <w:rFonts w:ascii="Times New Roman" w:hAnsi="Times New Roman" w:cs="Times New Roman"/>
          <w:b/>
          <w:bCs/>
          <w:sz w:val="24"/>
          <w:szCs w:val="24"/>
        </w:rPr>
        <w:t>в образовательных учреждениях</w:t>
      </w:r>
    </w:p>
    <w:p w14:paraId="5AF07A06" w14:textId="56861CF5" w:rsidR="00953EE9" w:rsidRPr="0031392A" w:rsidRDefault="00953EE9" w:rsidP="0031392A">
      <w:pPr>
        <w:pStyle w:val="a7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392A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  <w:r w:rsidRPr="003139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B0F20F" w14:textId="602EF8B9" w:rsidR="0031392A" w:rsidRPr="0031392A" w:rsidRDefault="0031392A" w:rsidP="0031392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139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Данные методические рекомендации разработаны для педагогов, школьных психологов, социальных педагогов и специалистов по воспитательной работе. </w:t>
      </w:r>
    </w:p>
    <w:p w14:paraId="010E39D9" w14:textId="52E7A04F" w:rsidR="00953EE9" w:rsidRPr="007C13F1" w:rsidRDefault="00953EE9" w:rsidP="0031392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1392A">
        <w:rPr>
          <w:rFonts w:ascii="Times New Roman" w:hAnsi="Times New Roman" w:cs="Times New Roman"/>
          <w:sz w:val="24"/>
          <w:szCs w:val="24"/>
        </w:rPr>
        <w:t xml:space="preserve">Комплект из трех графических новелл (комиксов) представляет собой единый модуль по формированию </w:t>
      </w:r>
      <w:r w:rsidRPr="007C13F1">
        <w:rPr>
          <w:rFonts w:ascii="Times New Roman" w:hAnsi="Times New Roman" w:cs="Times New Roman"/>
          <w:sz w:val="24"/>
          <w:szCs w:val="24"/>
        </w:rPr>
        <w:t xml:space="preserve">культуры безопасности и критического мышления у подростков. </w:t>
      </w:r>
    </w:p>
    <w:p w14:paraId="2AF04A8C" w14:textId="77777777" w:rsidR="007C13F1" w:rsidRPr="007C13F1" w:rsidRDefault="00953EE9" w:rsidP="0031392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C13F1">
        <w:rPr>
          <w:rFonts w:ascii="Times New Roman" w:hAnsi="Times New Roman" w:cs="Times New Roman"/>
          <w:b/>
          <w:bCs/>
          <w:sz w:val="24"/>
          <w:szCs w:val="24"/>
        </w:rPr>
        <w:t>Брошюра 1</w:t>
      </w:r>
      <w:r w:rsidR="007C13F1" w:rsidRPr="007C13F1">
        <w:rPr>
          <w:rFonts w:ascii="Times New Roman" w:hAnsi="Times New Roman" w:cs="Times New Roman"/>
          <w:b/>
          <w:bCs/>
          <w:sz w:val="24"/>
          <w:szCs w:val="24"/>
        </w:rPr>
        <w:t xml:space="preserve"> «Девочка из Сети»</w:t>
      </w:r>
    </w:p>
    <w:p w14:paraId="19CDFC55" w14:textId="110CDC24" w:rsidR="00953EE9" w:rsidRPr="007C13F1" w:rsidRDefault="007C13F1" w:rsidP="007C13F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Посвящена п</w:t>
      </w:r>
      <w:r w:rsidR="00953EE9" w:rsidRPr="007C13F1">
        <w:rPr>
          <w:rFonts w:ascii="Times New Roman" w:hAnsi="Times New Roman" w:cs="Times New Roman"/>
          <w:sz w:val="24"/>
          <w:szCs w:val="24"/>
        </w:rPr>
        <w:t>ротиводействи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953EE9" w:rsidRPr="007C13F1">
        <w:rPr>
          <w:rFonts w:ascii="Times New Roman" w:hAnsi="Times New Roman" w:cs="Times New Roman"/>
          <w:sz w:val="24"/>
          <w:szCs w:val="24"/>
        </w:rPr>
        <w:t xml:space="preserve"> социальному инжинирингу, телефонному мошенничеству и вовлечени</w:t>
      </w:r>
      <w:r w:rsidR="00EC58F0" w:rsidRPr="007C13F1">
        <w:rPr>
          <w:rFonts w:ascii="Times New Roman" w:hAnsi="Times New Roman" w:cs="Times New Roman"/>
          <w:sz w:val="24"/>
          <w:szCs w:val="24"/>
        </w:rPr>
        <w:t xml:space="preserve">ю </w:t>
      </w:r>
      <w:r w:rsidR="00953EE9" w:rsidRPr="007C13F1">
        <w:rPr>
          <w:rFonts w:ascii="Times New Roman" w:hAnsi="Times New Roman" w:cs="Times New Roman"/>
          <w:sz w:val="24"/>
          <w:szCs w:val="24"/>
        </w:rPr>
        <w:t xml:space="preserve">в экстремизм </w:t>
      </w:r>
      <w:r w:rsidRPr="007C13F1">
        <w:rPr>
          <w:rFonts w:ascii="Times New Roman" w:hAnsi="Times New Roman" w:cs="Times New Roman"/>
          <w:sz w:val="24"/>
          <w:szCs w:val="24"/>
        </w:rPr>
        <w:t xml:space="preserve">на примере того, как мошенники могут притворяться теми, кому </w:t>
      </w:r>
      <w:r>
        <w:rPr>
          <w:rFonts w:ascii="Times New Roman" w:hAnsi="Times New Roman" w:cs="Times New Roman"/>
          <w:sz w:val="24"/>
          <w:szCs w:val="24"/>
        </w:rPr>
        <w:t>ты</w:t>
      </w:r>
      <w:r w:rsidRPr="007C13F1">
        <w:rPr>
          <w:rFonts w:ascii="Times New Roman" w:hAnsi="Times New Roman" w:cs="Times New Roman"/>
          <w:sz w:val="24"/>
          <w:szCs w:val="24"/>
        </w:rPr>
        <w:t xml:space="preserve"> доверяешь, запугивать и втягивать в опасные дела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D4BF4C" w14:textId="77777777" w:rsidR="007C13F1" w:rsidRPr="007C13F1" w:rsidRDefault="00953EE9" w:rsidP="0031392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C13F1">
        <w:rPr>
          <w:rFonts w:ascii="Times New Roman" w:hAnsi="Times New Roman" w:cs="Times New Roman"/>
          <w:b/>
          <w:bCs/>
          <w:sz w:val="24"/>
          <w:szCs w:val="24"/>
        </w:rPr>
        <w:t>Брошюра 2</w:t>
      </w:r>
      <w:r w:rsidR="007C13F1" w:rsidRPr="007C13F1">
        <w:rPr>
          <w:rFonts w:ascii="Times New Roman" w:hAnsi="Times New Roman" w:cs="Times New Roman"/>
          <w:b/>
          <w:bCs/>
          <w:sz w:val="24"/>
          <w:szCs w:val="24"/>
        </w:rPr>
        <w:t xml:space="preserve"> «Услышать вовремя»</w:t>
      </w:r>
    </w:p>
    <w:p w14:paraId="0E561772" w14:textId="1527EBDE" w:rsidR="00953EE9" w:rsidRPr="007C13F1" w:rsidRDefault="007C13F1" w:rsidP="007C13F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Посвящена </w:t>
      </w:r>
      <w:r w:rsidRPr="007C13F1">
        <w:rPr>
          <w:rFonts w:ascii="Times New Roman" w:hAnsi="Times New Roman" w:cs="Times New Roman"/>
          <w:sz w:val="24"/>
          <w:szCs w:val="24"/>
        </w:rPr>
        <w:t>п</w:t>
      </w:r>
      <w:r w:rsidR="00953EE9" w:rsidRPr="007C13F1">
        <w:rPr>
          <w:rFonts w:ascii="Times New Roman" w:hAnsi="Times New Roman" w:cs="Times New Roman"/>
          <w:sz w:val="24"/>
          <w:szCs w:val="24"/>
        </w:rPr>
        <w:t>рофилактик</w:t>
      </w:r>
      <w:r>
        <w:rPr>
          <w:rFonts w:ascii="Times New Roman" w:hAnsi="Times New Roman" w:cs="Times New Roman"/>
          <w:sz w:val="24"/>
          <w:szCs w:val="24"/>
        </w:rPr>
        <w:t>е</w:t>
      </w:r>
      <w:r w:rsidR="00953EE9" w:rsidRPr="007C13F1">
        <w:rPr>
          <w:rFonts w:ascii="Times New Roman" w:hAnsi="Times New Roman" w:cs="Times New Roman"/>
          <w:sz w:val="24"/>
          <w:szCs w:val="24"/>
        </w:rPr>
        <w:t xml:space="preserve"> школьного буллинга, кибербуллинга и </w:t>
      </w:r>
      <w:r w:rsidR="00325CD2" w:rsidRPr="007C13F1">
        <w:rPr>
          <w:rFonts w:ascii="Times New Roman" w:hAnsi="Times New Roman" w:cs="Times New Roman"/>
          <w:sz w:val="24"/>
          <w:szCs w:val="24"/>
        </w:rPr>
        <w:t>скулшутинга</w:t>
      </w:r>
      <w:r>
        <w:rPr>
          <w:rFonts w:ascii="Times New Roman" w:hAnsi="Times New Roman" w:cs="Times New Roman"/>
          <w:sz w:val="24"/>
          <w:szCs w:val="24"/>
        </w:rPr>
        <w:t>. Рассказ</w:t>
      </w:r>
      <w:r w:rsidRPr="007C13F1">
        <w:rPr>
          <w:rFonts w:ascii="Times New Roman" w:hAnsi="Times New Roman" w:cs="Times New Roman"/>
          <w:sz w:val="24"/>
          <w:szCs w:val="24"/>
        </w:rPr>
        <w:t xml:space="preserve"> о помощи, внимании и неравнодушии. Важно замечать тех, кто рядом, не проходить мимо травли и вовремя протянуть руку помощи</w:t>
      </w:r>
      <w:r w:rsidR="00AF1E7E">
        <w:rPr>
          <w:rFonts w:ascii="Times New Roman" w:hAnsi="Times New Roman" w:cs="Times New Roman"/>
          <w:sz w:val="24"/>
          <w:szCs w:val="24"/>
        </w:rPr>
        <w:t>.</w:t>
      </w:r>
    </w:p>
    <w:p w14:paraId="1CABD47E" w14:textId="77777777" w:rsidR="007C13F1" w:rsidRPr="007C13F1" w:rsidRDefault="00953EE9" w:rsidP="0031392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C13F1">
        <w:rPr>
          <w:rFonts w:ascii="Times New Roman" w:hAnsi="Times New Roman" w:cs="Times New Roman"/>
          <w:b/>
          <w:bCs/>
          <w:sz w:val="24"/>
          <w:szCs w:val="24"/>
        </w:rPr>
        <w:t>Брошюра 3</w:t>
      </w:r>
      <w:r w:rsidR="007C13F1" w:rsidRPr="007C13F1">
        <w:rPr>
          <w:rFonts w:ascii="Times New Roman" w:hAnsi="Times New Roman" w:cs="Times New Roman"/>
          <w:b/>
          <w:bCs/>
          <w:sz w:val="24"/>
          <w:szCs w:val="24"/>
        </w:rPr>
        <w:t xml:space="preserve"> «Капкан»</w:t>
      </w:r>
    </w:p>
    <w:p w14:paraId="17CE2D7C" w14:textId="0F8B178E" w:rsidR="00953EE9" w:rsidRPr="007C13F1" w:rsidRDefault="007C13F1" w:rsidP="007C13F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C13F1">
        <w:rPr>
          <w:rFonts w:ascii="Times New Roman" w:hAnsi="Times New Roman" w:cs="Times New Roman"/>
          <w:sz w:val="24"/>
          <w:szCs w:val="24"/>
        </w:rPr>
        <w:t>Посвящена</w:t>
      </w:r>
      <w:r w:rsidR="00953EE9" w:rsidRPr="007C13F1">
        <w:rPr>
          <w:rFonts w:ascii="Times New Roman" w:hAnsi="Times New Roman" w:cs="Times New Roman"/>
          <w:sz w:val="24"/>
          <w:szCs w:val="24"/>
        </w:rPr>
        <w:t xml:space="preserve"> </w:t>
      </w:r>
      <w:r w:rsidRPr="007C13F1">
        <w:rPr>
          <w:rFonts w:ascii="Times New Roman" w:hAnsi="Times New Roman" w:cs="Times New Roman"/>
          <w:sz w:val="24"/>
          <w:szCs w:val="24"/>
        </w:rPr>
        <w:t>б</w:t>
      </w:r>
      <w:r w:rsidR="00953EE9" w:rsidRPr="007C13F1">
        <w:rPr>
          <w:rFonts w:ascii="Times New Roman" w:hAnsi="Times New Roman" w:cs="Times New Roman"/>
          <w:sz w:val="24"/>
          <w:szCs w:val="24"/>
        </w:rPr>
        <w:t>езопасност</w:t>
      </w:r>
      <w:r>
        <w:rPr>
          <w:rFonts w:ascii="Times New Roman" w:hAnsi="Times New Roman" w:cs="Times New Roman"/>
          <w:sz w:val="24"/>
          <w:szCs w:val="24"/>
        </w:rPr>
        <w:t>и</w:t>
      </w:r>
      <w:r w:rsidR="00953EE9" w:rsidRPr="007C13F1">
        <w:rPr>
          <w:rFonts w:ascii="Times New Roman" w:hAnsi="Times New Roman" w:cs="Times New Roman"/>
          <w:sz w:val="24"/>
          <w:szCs w:val="24"/>
        </w:rPr>
        <w:t xml:space="preserve"> в сфере трудоустройства и защиты персональных данных </w:t>
      </w:r>
      <w:r w:rsidRPr="007C13F1">
        <w:rPr>
          <w:rFonts w:ascii="Times New Roman" w:hAnsi="Times New Roman" w:cs="Times New Roman"/>
          <w:sz w:val="24"/>
          <w:szCs w:val="24"/>
        </w:rPr>
        <w:t>на примере того, как «лёгкая подработка» может обернуться опасностью для тебя и других.</w:t>
      </w:r>
    </w:p>
    <w:p w14:paraId="18697676" w14:textId="3934D5EB" w:rsidR="00953EE9" w:rsidRPr="0031392A" w:rsidRDefault="00953EE9" w:rsidP="0031392A">
      <w:pPr>
        <w:jc w:val="both"/>
        <w:rPr>
          <w:rFonts w:ascii="Times New Roman" w:hAnsi="Times New Roman" w:cs="Times New Roman"/>
          <w:sz w:val="24"/>
          <w:szCs w:val="24"/>
        </w:rPr>
      </w:pPr>
      <w:r w:rsidRPr="0031392A">
        <w:rPr>
          <w:rFonts w:ascii="Times New Roman" w:hAnsi="Times New Roman" w:cs="Times New Roman"/>
          <w:sz w:val="24"/>
          <w:szCs w:val="24"/>
        </w:rPr>
        <w:t xml:space="preserve">Целевая аудитория — обучающиеся </w:t>
      </w:r>
      <w:r w:rsidR="0031392A" w:rsidRPr="0031392A">
        <w:rPr>
          <w:rFonts w:ascii="Times New Roman" w:hAnsi="Times New Roman" w:cs="Times New Roman"/>
          <w:sz w:val="24"/>
          <w:szCs w:val="24"/>
        </w:rPr>
        <w:t>5</w:t>
      </w:r>
      <w:r w:rsidRPr="0031392A">
        <w:rPr>
          <w:rFonts w:ascii="Times New Roman" w:hAnsi="Times New Roman" w:cs="Times New Roman"/>
          <w:sz w:val="24"/>
          <w:szCs w:val="24"/>
        </w:rPr>
        <w:t xml:space="preserve">–11 классов. </w:t>
      </w:r>
    </w:p>
    <w:p w14:paraId="038F5729" w14:textId="77777777" w:rsidR="0031392A" w:rsidRPr="0031392A" w:rsidRDefault="0031392A" w:rsidP="003139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139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Формат комикса выбран как наиболее доступный и вовлекающий для подростков, позволяющий снизить сопротивление при обсуждении сложных тем.</w:t>
      </w:r>
    </w:p>
    <w:p w14:paraId="68776B4D" w14:textId="77777777" w:rsidR="0031392A" w:rsidRPr="0031392A" w:rsidRDefault="0031392A" w:rsidP="003139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57F00E6" w14:textId="77777777" w:rsidR="00953EE9" w:rsidRPr="0031392A" w:rsidRDefault="00953EE9" w:rsidP="0031392A">
      <w:pPr>
        <w:jc w:val="both"/>
        <w:rPr>
          <w:rFonts w:ascii="Times New Roman" w:hAnsi="Times New Roman" w:cs="Times New Roman"/>
          <w:sz w:val="24"/>
          <w:szCs w:val="24"/>
        </w:rPr>
      </w:pPr>
      <w:r w:rsidRPr="0031392A">
        <w:rPr>
          <w:rFonts w:ascii="Times New Roman" w:hAnsi="Times New Roman" w:cs="Times New Roman"/>
          <w:b/>
          <w:bCs/>
          <w:sz w:val="24"/>
          <w:szCs w:val="24"/>
        </w:rPr>
        <w:t>2. Цели и задачи использования</w:t>
      </w:r>
    </w:p>
    <w:p w14:paraId="272DEC4A" w14:textId="77777777" w:rsidR="0031392A" w:rsidRPr="0031392A" w:rsidRDefault="00953EE9" w:rsidP="003139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392A">
        <w:rPr>
          <w:rFonts w:ascii="Times New Roman" w:hAnsi="Times New Roman" w:cs="Times New Roman"/>
          <w:sz w:val="24"/>
          <w:szCs w:val="24"/>
        </w:rPr>
        <w:t>Формирование навыков медиаграмотности, критической оценки финансовых предложений и защиты персональных данных.</w:t>
      </w:r>
    </w:p>
    <w:p w14:paraId="7C6CC1B1" w14:textId="6AD2770C" w:rsidR="0031392A" w:rsidRPr="0031392A" w:rsidRDefault="0031392A" w:rsidP="003139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39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Формирование навыков критического мышления, умения распознавать манипулятивные техники (страх, спешка, игра на авторитете), алгоритмов проверки информации.</w:t>
      </w:r>
    </w:p>
    <w:p w14:paraId="758FC5FA" w14:textId="231E843A" w:rsidR="0031392A" w:rsidRPr="0031392A" w:rsidRDefault="0031392A" w:rsidP="003139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39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Развитие эмпатии, нетерпимости к травле, чувства ответственности за безопасность (свою и окружающих), укрепление ценностей взаимопомощи.</w:t>
      </w:r>
    </w:p>
    <w:p w14:paraId="4CDCD6C9" w14:textId="4D863E86" w:rsidR="0031392A" w:rsidRPr="0031392A" w:rsidRDefault="0031392A" w:rsidP="0031392A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392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Предотвращение вовлечения подростков в деструктивные группы и совершение необдуманных поступков под давлением.</w:t>
      </w:r>
    </w:p>
    <w:p w14:paraId="5AC777DB" w14:textId="0E3EC28D" w:rsidR="00953EE9" w:rsidRPr="0031392A" w:rsidRDefault="00EC58F0" w:rsidP="0031392A">
      <w:pPr>
        <w:jc w:val="both"/>
        <w:rPr>
          <w:rFonts w:ascii="Times New Roman" w:hAnsi="Times New Roman" w:cs="Times New Roman"/>
          <w:sz w:val="24"/>
          <w:szCs w:val="24"/>
        </w:rPr>
      </w:pPr>
      <w:r w:rsidRPr="0031392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953EE9" w:rsidRPr="0031392A">
        <w:rPr>
          <w:rFonts w:ascii="Times New Roman" w:hAnsi="Times New Roman" w:cs="Times New Roman"/>
          <w:b/>
          <w:bCs/>
          <w:sz w:val="24"/>
          <w:szCs w:val="24"/>
        </w:rPr>
        <w:t xml:space="preserve">. Формы и методы работы </w:t>
      </w:r>
    </w:p>
    <w:p w14:paraId="314DF024" w14:textId="18E6D64A" w:rsidR="00953EE9" w:rsidRPr="0031392A" w:rsidRDefault="00953EE9" w:rsidP="0031392A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392A">
        <w:rPr>
          <w:rFonts w:ascii="Times New Roman" w:hAnsi="Times New Roman" w:cs="Times New Roman"/>
          <w:sz w:val="24"/>
          <w:szCs w:val="24"/>
        </w:rPr>
        <w:t xml:space="preserve">Классные часы </w:t>
      </w:r>
    </w:p>
    <w:p w14:paraId="260DD018" w14:textId="6AB7970B" w:rsidR="00953EE9" w:rsidRPr="0031392A" w:rsidRDefault="00953EE9" w:rsidP="0031392A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392A">
        <w:rPr>
          <w:rFonts w:ascii="Times New Roman" w:hAnsi="Times New Roman" w:cs="Times New Roman"/>
          <w:sz w:val="24"/>
          <w:szCs w:val="24"/>
        </w:rPr>
        <w:t>Интеграция в учебные предметы</w:t>
      </w:r>
    </w:p>
    <w:p w14:paraId="582C1068" w14:textId="77777777" w:rsidR="00953EE9" w:rsidRPr="0031392A" w:rsidRDefault="00953EE9" w:rsidP="0031392A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392A">
        <w:rPr>
          <w:rFonts w:ascii="Times New Roman" w:hAnsi="Times New Roman" w:cs="Times New Roman"/>
          <w:sz w:val="24"/>
          <w:szCs w:val="24"/>
        </w:rPr>
        <w:t>Проектная деятельность</w:t>
      </w:r>
    </w:p>
    <w:p w14:paraId="31C3DED4" w14:textId="3CBACE19" w:rsidR="00953EE9" w:rsidRPr="00DA2EFD" w:rsidRDefault="00EC58F0" w:rsidP="0031392A">
      <w:pPr>
        <w:jc w:val="both"/>
        <w:rPr>
          <w:rFonts w:ascii="Times New Roman" w:hAnsi="Times New Roman" w:cs="Times New Roman"/>
          <w:sz w:val="24"/>
          <w:szCs w:val="24"/>
        </w:rPr>
      </w:pPr>
      <w:r w:rsidRPr="0031392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53EE9" w:rsidRPr="0031392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53EE9" w:rsidRPr="00DA2EFD">
        <w:rPr>
          <w:rFonts w:ascii="Times New Roman" w:hAnsi="Times New Roman" w:cs="Times New Roman"/>
          <w:b/>
          <w:bCs/>
          <w:sz w:val="24"/>
          <w:szCs w:val="24"/>
        </w:rPr>
        <w:t>Рекомендации по адаптации для разных возрастов</w:t>
      </w:r>
    </w:p>
    <w:p w14:paraId="2567D1A8" w14:textId="43A167AB" w:rsidR="007C13F1" w:rsidRPr="00DA2EFD" w:rsidRDefault="00325CD2" w:rsidP="007C13F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2E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>5–7 классы</w:t>
      </w:r>
    </w:p>
    <w:p w14:paraId="0E57A370" w14:textId="35660202" w:rsidR="00325CD2" w:rsidRPr="00DA2EFD" w:rsidRDefault="00325CD2" w:rsidP="007C13F1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2E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Основной упор на эмоции и простые правила. Не перегружа</w:t>
      </w:r>
      <w:r w:rsidR="0031392A" w:rsidRPr="00DA2E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йте</w:t>
      </w:r>
      <w:r w:rsidRPr="00DA2E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юридическими терминами. </w:t>
      </w:r>
    </w:p>
    <w:p w14:paraId="0DA19B7C" w14:textId="2212ECC1" w:rsidR="007C13F1" w:rsidRPr="00DA2EFD" w:rsidRDefault="00325CD2" w:rsidP="007C13F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2E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8–9 классы</w:t>
      </w:r>
      <w:r w:rsidRPr="00DA2E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325B2CA" w14:textId="242AB037" w:rsidR="00325CD2" w:rsidRPr="00DA2EFD" w:rsidRDefault="00325CD2" w:rsidP="007C13F1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2E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Переход</w:t>
      </w:r>
      <w:r w:rsidR="00DA2EFD" w:rsidRPr="00DA2E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от эмоций</w:t>
      </w:r>
      <w:r w:rsidRPr="00DA2E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к причинам поведения. Разбор того, как мошенники используют желание подростка казаться взрослым и значимым.</w:t>
      </w:r>
    </w:p>
    <w:p w14:paraId="1FBBA2FD" w14:textId="77777777" w:rsidR="007C13F1" w:rsidRPr="00DA2EFD" w:rsidRDefault="00325CD2" w:rsidP="007C13F1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2EF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10–11 классы</w:t>
      </w:r>
      <w:r w:rsidRPr="00DA2E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848C493" w14:textId="57055007" w:rsidR="00325CD2" w:rsidRPr="007C13F1" w:rsidRDefault="00325CD2" w:rsidP="007C13F1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DA2E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Акцент на правовой ответственности, цифрово</w:t>
      </w:r>
      <w:r w:rsidR="0031392A" w:rsidRPr="00DA2E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</w:t>
      </w:r>
      <w:r w:rsidRPr="00DA2E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след</w:t>
      </w:r>
      <w:r w:rsidR="0031392A" w:rsidRPr="00DA2E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DA2E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долгосрочны</w:t>
      </w:r>
      <w:r w:rsidR="0031392A" w:rsidRPr="00DA2E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х</w:t>
      </w:r>
      <w:r w:rsidRPr="00DA2E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последствия</w:t>
      </w:r>
      <w:r w:rsidR="0031392A" w:rsidRPr="00DA2E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х</w:t>
      </w:r>
      <w:r w:rsidRPr="00DA2EF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Обсуждение того, как одно действие (пересланный перевод, снятое видео) может закрыть возможности для карьеры и образования.</w:t>
      </w:r>
    </w:p>
    <w:p w14:paraId="0EAE5E65" w14:textId="77777777" w:rsidR="0031392A" w:rsidRPr="0031392A" w:rsidRDefault="0031392A" w:rsidP="0031392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0B84280" w14:textId="77777777" w:rsidR="00325CD2" w:rsidRPr="0031392A" w:rsidRDefault="00325CD2" w:rsidP="00DA2E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E6C082" w14:textId="7236B4DA" w:rsidR="00953EE9" w:rsidRPr="0031392A" w:rsidRDefault="00DA2EFD" w:rsidP="003139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53EE9" w:rsidRPr="0031392A">
        <w:rPr>
          <w:rFonts w:ascii="Times New Roman" w:hAnsi="Times New Roman" w:cs="Times New Roman"/>
          <w:b/>
          <w:bCs/>
          <w:sz w:val="24"/>
          <w:szCs w:val="24"/>
        </w:rPr>
        <w:t>. Ресурсы и контакты</w:t>
      </w:r>
      <w:r w:rsidR="00EC58F0" w:rsidRPr="0031392A">
        <w:rPr>
          <w:rFonts w:ascii="Times New Roman" w:hAnsi="Times New Roman" w:cs="Times New Roman"/>
          <w:b/>
          <w:bCs/>
          <w:sz w:val="24"/>
          <w:szCs w:val="24"/>
        </w:rPr>
        <w:t xml:space="preserve"> для </w:t>
      </w:r>
      <w:r w:rsidR="0031392A" w:rsidRPr="0031392A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="0031392A">
        <w:rPr>
          <w:rFonts w:ascii="Times New Roman" w:hAnsi="Times New Roman" w:cs="Times New Roman"/>
          <w:b/>
          <w:bCs/>
          <w:sz w:val="24"/>
          <w:szCs w:val="24"/>
        </w:rPr>
        <w:t>аспространения среди</w:t>
      </w:r>
      <w:r w:rsidR="00325CD2" w:rsidRPr="0031392A">
        <w:rPr>
          <w:rFonts w:ascii="Times New Roman" w:hAnsi="Times New Roman" w:cs="Times New Roman"/>
          <w:b/>
          <w:bCs/>
          <w:sz w:val="24"/>
          <w:szCs w:val="24"/>
        </w:rPr>
        <w:t xml:space="preserve"> обучающи</w:t>
      </w:r>
      <w:r w:rsidR="0031392A"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="00325CD2" w:rsidRPr="0031392A">
        <w:rPr>
          <w:rFonts w:ascii="Times New Roman" w:hAnsi="Times New Roman" w:cs="Times New Roman"/>
          <w:b/>
          <w:bCs/>
          <w:sz w:val="24"/>
          <w:szCs w:val="24"/>
        </w:rPr>
        <w:t>ся</w:t>
      </w:r>
    </w:p>
    <w:p w14:paraId="2373E4F7" w14:textId="77777777" w:rsidR="00953EE9" w:rsidRPr="0031392A" w:rsidRDefault="00953EE9" w:rsidP="0031392A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392A">
        <w:rPr>
          <w:rFonts w:ascii="Times New Roman" w:hAnsi="Times New Roman" w:cs="Times New Roman"/>
          <w:b/>
          <w:bCs/>
          <w:sz w:val="24"/>
          <w:szCs w:val="24"/>
        </w:rPr>
        <w:t>Единый общероссийский телефон доверия:</w:t>
      </w:r>
      <w:r w:rsidRPr="0031392A">
        <w:rPr>
          <w:rFonts w:ascii="Times New Roman" w:hAnsi="Times New Roman" w:cs="Times New Roman"/>
          <w:sz w:val="24"/>
          <w:szCs w:val="24"/>
        </w:rPr>
        <w:t xml:space="preserve"> 8-800-2000-122.</w:t>
      </w:r>
    </w:p>
    <w:p w14:paraId="302391E0" w14:textId="77777777" w:rsidR="00953EE9" w:rsidRPr="0031392A" w:rsidRDefault="00953EE9" w:rsidP="0031392A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392A">
        <w:rPr>
          <w:rFonts w:ascii="Times New Roman" w:hAnsi="Times New Roman" w:cs="Times New Roman"/>
          <w:b/>
          <w:bCs/>
          <w:sz w:val="24"/>
          <w:szCs w:val="24"/>
        </w:rPr>
        <w:t>Проект «Мы рядом онлайн»:</w:t>
      </w:r>
      <w:r w:rsidRPr="0031392A">
        <w:rPr>
          <w:rFonts w:ascii="Times New Roman" w:hAnsi="Times New Roman" w:cs="Times New Roman"/>
          <w:sz w:val="24"/>
          <w:szCs w:val="24"/>
        </w:rPr>
        <w:t xml:space="preserve"> 8-800-250-11-91.</w:t>
      </w:r>
    </w:p>
    <w:p w14:paraId="5FA0166A" w14:textId="77777777" w:rsidR="00953EE9" w:rsidRPr="0031392A" w:rsidRDefault="00953EE9" w:rsidP="0031392A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1392A">
        <w:rPr>
          <w:rFonts w:ascii="Times New Roman" w:hAnsi="Times New Roman" w:cs="Times New Roman"/>
          <w:b/>
          <w:bCs/>
          <w:sz w:val="24"/>
          <w:szCs w:val="24"/>
        </w:rPr>
        <w:t>Экстренный вызов с мобильного:</w:t>
      </w:r>
      <w:r w:rsidRPr="0031392A">
        <w:rPr>
          <w:rFonts w:ascii="Times New Roman" w:hAnsi="Times New Roman" w:cs="Times New Roman"/>
          <w:sz w:val="24"/>
          <w:szCs w:val="24"/>
        </w:rPr>
        <w:t xml:space="preserve"> 124.</w:t>
      </w:r>
    </w:p>
    <w:p w14:paraId="32C639A8" w14:textId="77777777" w:rsidR="0031392A" w:rsidRPr="0031392A" w:rsidRDefault="0031392A" w:rsidP="003139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AC9900" w14:textId="528218BA" w:rsidR="0031392A" w:rsidRPr="0031392A" w:rsidRDefault="0031392A" w:rsidP="0031392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1392A" w:rsidRPr="00313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7900"/>
    <w:multiLevelType w:val="multilevel"/>
    <w:tmpl w:val="B4B03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E44DE"/>
    <w:multiLevelType w:val="multilevel"/>
    <w:tmpl w:val="7CF09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191296"/>
    <w:multiLevelType w:val="multilevel"/>
    <w:tmpl w:val="893C3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EC2649"/>
    <w:multiLevelType w:val="multilevel"/>
    <w:tmpl w:val="E0F24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6F0A4D"/>
    <w:multiLevelType w:val="multilevel"/>
    <w:tmpl w:val="D8002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7E449B"/>
    <w:multiLevelType w:val="multilevel"/>
    <w:tmpl w:val="4AA87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30637D"/>
    <w:multiLevelType w:val="multilevel"/>
    <w:tmpl w:val="E7B80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2E6BED"/>
    <w:multiLevelType w:val="multilevel"/>
    <w:tmpl w:val="733AE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6556E7"/>
    <w:multiLevelType w:val="hybridMultilevel"/>
    <w:tmpl w:val="3814B650"/>
    <w:lvl w:ilvl="0" w:tplc="E1CA86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738B7"/>
    <w:multiLevelType w:val="multilevel"/>
    <w:tmpl w:val="0818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7040B4"/>
    <w:multiLevelType w:val="multilevel"/>
    <w:tmpl w:val="DA66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043C89"/>
    <w:multiLevelType w:val="hybridMultilevel"/>
    <w:tmpl w:val="3612BBE0"/>
    <w:lvl w:ilvl="0" w:tplc="015C96F8">
      <w:start w:val="1"/>
      <w:numFmt w:val="bullet"/>
      <w:lvlText w:val="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7A944DA9"/>
    <w:multiLevelType w:val="multilevel"/>
    <w:tmpl w:val="252EA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57139">
    <w:abstractNumId w:val="1"/>
  </w:num>
  <w:num w:numId="2" w16cid:durableId="1931691250">
    <w:abstractNumId w:val="9"/>
  </w:num>
  <w:num w:numId="3" w16cid:durableId="970747620">
    <w:abstractNumId w:val="4"/>
  </w:num>
  <w:num w:numId="4" w16cid:durableId="165481006">
    <w:abstractNumId w:val="12"/>
  </w:num>
  <w:num w:numId="5" w16cid:durableId="2117602488">
    <w:abstractNumId w:val="7"/>
  </w:num>
  <w:num w:numId="6" w16cid:durableId="1138567084">
    <w:abstractNumId w:val="2"/>
  </w:num>
  <w:num w:numId="7" w16cid:durableId="892153278">
    <w:abstractNumId w:val="6"/>
  </w:num>
  <w:num w:numId="8" w16cid:durableId="1991866066">
    <w:abstractNumId w:val="0"/>
  </w:num>
  <w:num w:numId="9" w16cid:durableId="487671534">
    <w:abstractNumId w:val="5"/>
  </w:num>
  <w:num w:numId="10" w16cid:durableId="448747649">
    <w:abstractNumId w:val="10"/>
  </w:num>
  <w:num w:numId="11" w16cid:durableId="1623031675">
    <w:abstractNumId w:val="8"/>
  </w:num>
  <w:num w:numId="12" w16cid:durableId="1405756882">
    <w:abstractNumId w:val="3"/>
  </w:num>
  <w:num w:numId="13" w16cid:durableId="830423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680"/>
    <w:rsid w:val="00120C07"/>
    <w:rsid w:val="0031392A"/>
    <w:rsid w:val="00325CD2"/>
    <w:rsid w:val="00616DEA"/>
    <w:rsid w:val="00724B14"/>
    <w:rsid w:val="0072732B"/>
    <w:rsid w:val="007C13F1"/>
    <w:rsid w:val="008225DA"/>
    <w:rsid w:val="008F3089"/>
    <w:rsid w:val="00953EE9"/>
    <w:rsid w:val="00A25263"/>
    <w:rsid w:val="00A55642"/>
    <w:rsid w:val="00AF1E7E"/>
    <w:rsid w:val="00B31ACD"/>
    <w:rsid w:val="00C66D3D"/>
    <w:rsid w:val="00CE7B04"/>
    <w:rsid w:val="00CF6680"/>
    <w:rsid w:val="00DA2EFD"/>
    <w:rsid w:val="00E01B4A"/>
    <w:rsid w:val="00EC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37F63"/>
  <w15:chartTrackingRefBased/>
  <w15:docId w15:val="{0806928C-8767-4919-A661-A2CF1BD8F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6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6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66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6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66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6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6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6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6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66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66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66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668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668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668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668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668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668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6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6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6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6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6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668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668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668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66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668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F6680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1392A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1392A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A2526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Трафлялина Анна Александровна</dc:creator>
  <cp:keywords/>
  <dc:description/>
  <cp:lastModifiedBy>Трафлялина Анна Александровна</cp:lastModifiedBy>
  <cp:revision>12</cp:revision>
  <dcterms:created xsi:type="dcterms:W3CDTF">2026-10-06T12:18:00Z</dcterms:created>
  <dcterms:modified xsi:type="dcterms:W3CDTF">2026-10-16T08:21:00Z</dcterms:modified>
</cp:coreProperties>
</file>